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599B" w14:textId="77777777" w:rsidR="00B5239E" w:rsidRDefault="00B5239E"/>
    <w:p w14:paraId="3D3F731D" w14:textId="77777777" w:rsidR="00EB2D68" w:rsidRDefault="00B5239E" w:rsidP="00667E6F">
      <w:pPr>
        <w:jc w:val="center"/>
        <w:rPr>
          <w:b/>
          <w:sz w:val="28"/>
          <w:szCs w:val="28"/>
        </w:rPr>
      </w:pPr>
      <w:r w:rsidRPr="00187D2A">
        <w:rPr>
          <w:b/>
          <w:sz w:val="28"/>
          <w:szCs w:val="28"/>
        </w:rPr>
        <w:t>PROGRAM MODIFICATION AND REINSTATEMENT PROCESS</w:t>
      </w:r>
    </w:p>
    <w:p w14:paraId="462FF747" w14:textId="77777777" w:rsidR="001A6D01" w:rsidRPr="00187D2A" w:rsidRDefault="001A6D01" w:rsidP="00667E6F">
      <w:pPr>
        <w:jc w:val="center"/>
        <w:rPr>
          <w:b/>
          <w:sz w:val="28"/>
          <w:szCs w:val="28"/>
        </w:rPr>
      </w:pPr>
    </w:p>
    <w:tbl>
      <w:tblPr>
        <w:tblStyle w:val="GridTable4-Accent2"/>
        <w:tblW w:w="0" w:type="auto"/>
        <w:tblLook w:val="04A0" w:firstRow="1" w:lastRow="0" w:firstColumn="1" w:lastColumn="0" w:noHBand="0" w:noVBand="1"/>
      </w:tblPr>
      <w:tblGrid>
        <w:gridCol w:w="573"/>
        <w:gridCol w:w="3166"/>
        <w:gridCol w:w="2195"/>
        <w:gridCol w:w="2644"/>
        <w:gridCol w:w="2430"/>
        <w:gridCol w:w="3013"/>
        <w:gridCol w:w="1926"/>
        <w:gridCol w:w="2407"/>
        <w:gridCol w:w="1906"/>
        <w:gridCol w:w="1906"/>
        <w:tblGridChange w:id="0">
          <w:tblGrid>
            <w:gridCol w:w="573"/>
            <w:gridCol w:w="3166"/>
            <w:gridCol w:w="2195"/>
            <w:gridCol w:w="2644"/>
            <w:gridCol w:w="2430"/>
            <w:gridCol w:w="3013"/>
            <w:gridCol w:w="1926"/>
            <w:gridCol w:w="2407"/>
            <w:gridCol w:w="1906"/>
            <w:gridCol w:w="1906"/>
          </w:tblGrid>
        </w:tblGridChange>
      </w:tblGrid>
      <w:tr w:rsidR="00C54930" w14:paraId="5D3CF7BD" w14:textId="77777777" w:rsidTr="00D04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vMerge w:val="restart"/>
          </w:tcPr>
          <w:p w14:paraId="392E2D2B" w14:textId="77777777" w:rsidR="00C54930" w:rsidRPr="00187D2A" w:rsidRDefault="00C54930" w:rsidP="00073058">
            <w:pPr>
              <w:jc w:val="center"/>
              <w:rPr>
                <w:b w:val="0"/>
                <w:sz w:val="28"/>
                <w:szCs w:val="28"/>
              </w:rPr>
            </w:pPr>
          </w:p>
        </w:tc>
        <w:tc>
          <w:tcPr>
            <w:tcW w:w="3166" w:type="dxa"/>
            <w:vMerge w:val="restart"/>
          </w:tcPr>
          <w:p w14:paraId="45419B47" w14:textId="77777777" w:rsidR="00C54930" w:rsidRDefault="00C54930" w:rsidP="00762BF5">
            <w:pPr>
              <w:jc w:val="center"/>
              <w:cnfStyle w:val="100000000000" w:firstRow="1" w:lastRow="0" w:firstColumn="0" w:lastColumn="0" w:oddVBand="0" w:evenVBand="0" w:oddHBand="0" w:evenHBand="0" w:firstRowFirstColumn="0" w:firstRowLastColumn="0" w:lastRowFirstColumn="0" w:lastRowLastColumn="0"/>
              <w:rPr>
                <w:b w:val="0"/>
                <w:sz w:val="28"/>
                <w:szCs w:val="28"/>
              </w:rPr>
            </w:pPr>
          </w:p>
          <w:p w14:paraId="3B87A450" w14:textId="53A392BF" w:rsidR="00C54930" w:rsidRPr="00187D2A" w:rsidRDefault="00C54930" w:rsidP="00762BF5">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187D2A">
              <w:rPr>
                <w:sz w:val="28"/>
                <w:szCs w:val="28"/>
              </w:rPr>
              <w:t>NATURE OF CHANGE</w:t>
            </w:r>
          </w:p>
        </w:tc>
        <w:tc>
          <w:tcPr>
            <w:tcW w:w="18427" w:type="dxa"/>
            <w:gridSpan w:val="8"/>
          </w:tcPr>
          <w:p w14:paraId="5DB754CC" w14:textId="77777777" w:rsidR="00C54930" w:rsidRPr="00187D2A" w:rsidRDefault="00C54930" w:rsidP="00762BF5">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187D2A">
              <w:rPr>
                <w:sz w:val="28"/>
                <w:szCs w:val="28"/>
              </w:rPr>
              <w:t>APPROVALS PROCESS</w:t>
            </w:r>
          </w:p>
        </w:tc>
      </w:tr>
      <w:tr w:rsidR="00C54930" w14:paraId="13126379" w14:textId="77777777" w:rsidTr="00D04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vMerge/>
          </w:tcPr>
          <w:p w14:paraId="06F90181" w14:textId="77777777" w:rsidR="00C54930" w:rsidRDefault="00C54930" w:rsidP="00073058">
            <w:pPr>
              <w:jc w:val="center"/>
              <w:rPr>
                <w:b w:val="0"/>
              </w:rPr>
            </w:pPr>
          </w:p>
        </w:tc>
        <w:tc>
          <w:tcPr>
            <w:tcW w:w="3166" w:type="dxa"/>
            <w:vMerge/>
          </w:tcPr>
          <w:p w14:paraId="19BB5E4C" w14:textId="77777777" w:rsidR="00C54930" w:rsidRPr="004718AB" w:rsidRDefault="00C54930">
            <w:pPr>
              <w:cnfStyle w:val="000000100000" w:firstRow="0" w:lastRow="0" w:firstColumn="0" w:lastColumn="0" w:oddVBand="0" w:evenVBand="0" w:oddHBand="1" w:evenHBand="0" w:firstRowFirstColumn="0" w:firstRowLastColumn="0" w:lastRowFirstColumn="0" w:lastRowLastColumn="0"/>
              <w:rPr>
                <w:b/>
              </w:rPr>
            </w:pPr>
          </w:p>
        </w:tc>
        <w:tc>
          <w:tcPr>
            <w:tcW w:w="2195" w:type="dxa"/>
          </w:tcPr>
          <w:p w14:paraId="441D586F" w14:textId="77777777" w:rsidR="00C54930" w:rsidRPr="00D046CC"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ASSOCIATE DEAN</w:t>
            </w:r>
          </w:p>
        </w:tc>
        <w:tc>
          <w:tcPr>
            <w:tcW w:w="2644" w:type="dxa"/>
          </w:tcPr>
          <w:p w14:paraId="34D67776" w14:textId="77777777" w:rsidR="00C54930" w:rsidRPr="00D046CC"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SEM Quality  SUB-COMMITTEE</w:t>
            </w:r>
          </w:p>
        </w:tc>
        <w:tc>
          <w:tcPr>
            <w:tcW w:w="2430" w:type="dxa"/>
          </w:tcPr>
          <w:p w14:paraId="22B1BB3E" w14:textId="77777777" w:rsidR="00C54930" w:rsidRPr="00D046CC"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PROGRAM AREA</w:t>
            </w:r>
          </w:p>
        </w:tc>
        <w:tc>
          <w:tcPr>
            <w:tcW w:w="3013" w:type="dxa"/>
          </w:tcPr>
          <w:p w14:paraId="1768F70B" w14:textId="77777777" w:rsidR="00C54930" w:rsidRPr="00D046CC" w:rsidDel="007749D0"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ACADEMIC QUALITY DEPARTMENT</w:t>
            </w:r>
          </w:p>
        </w:tc>
        <w:tc>
          <w:tcPr>
            <w:tcW w:w="1926" w:type="dxa"/>
          </w:tcPr>
          <w:p w14:paraId="30DA1958" w14:textId="77777777" w:rsidR="00C54930" w:rsidRPr="00D046CC"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SEM/MEG</w:t>
            </w:r>
          </w:p>
        </w:tc>
        <w:tc>
          <w:tcPr>
            <w:tcW w:w="2407" w:type="dxa"/>
          </w:tcPr>
          <w:p w14:paraId="3A0B0F39" w14:textId="448B40C9" w:rsidR="00C54930" w:rsidRPr="00D046CC"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BOARD OF GOVERNORS</w:t>
            </w:r>
          </w:p>
        </w:tc>
        <w:tc>
          <w:tcPr>
            <w:tcW w:w="1906" w:type="dxa"/>
          </w:tcPr>
          <w:p w14:paraId="5553D7C5" w14:textId="77777777" w:rsidR="00C54930" w:rsidRPr="00D046CC"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CVS</w:t>
            </w:r>
          </w:p>
        </w:tc>
        <w:tc>
          <w:tcPr>
            <w:tcW w:w="1906" w:type="dxa"/>
          </w:tcPr>
          <w:p w14:paraId="0C898726" w14:textId="77777777" w:rsidR="00C54930" w:rsidRPr="00D046CC" w:rsidRDefault="00C54930" w:rsidP="00D046CC">
            <w:pPr>
              <w:jc w:val="center"/>
              <w:cnfStyle w:val="000000100000" w:firstRow="0" w:lastRow="0" w:firstColumn="0" w:lastColumn="0" w:oddVBand="0" w:evenVBand="0" w:oddHBand="1" w:evenHBand="0" w:firstRowFirstColumn="0" w:firstRowLastColumn="0" w:lastRowFirstColumn="0" w:lastRowLastColumn="0"/>
              <w:rPr>
                <w:b/>
                <w:sz w:val="28"/>
              </w:rPr>
            </w:pPr>
            <w:r w:rsidRPr="00D046CC">
              <w:rPr>
                <w:b/>
                <w:sz w:val="28"/>
              </w:rPr>
              <w:t>MTCU</w:t>
            </w:r>
          </w:p>
        </w:tc>
      </w:tr>
      <w:tr w:rsidR="001A6D01" w14:paraId="3ACC0E45" w14:textId="77777777" w:rsidTr="00D046CC">
        <w:tc>
          <w:tcPr>
            <w:cnfStyle w:val="001000000000" w:firstRow="0" w:lastRow="0" w:firstColumn="1" w:lastColumn="0" w:oddVBand="0" w:evenVBand="0" w:oddHBand="0" w:evenHBand="0" w:firstRowFirstColumn="0" w:firstRowLastColumn="0" w:lastRowFirstColumn="0" w:lastRowLastColumn="0"/>
            <w:tcW w:w="573" w:type="dxa"/>
          </w:tcPr>
          <w:p w14:paraId="437EC1F1" w14:textId="77777777" w:rsidR="00073058" w:rsidRPr="004718AB" w:rsidRDefault="00073058" w:rsidP="00073058">
            <w:pPr>
              <w:jc w:val="center"/>
              <w:rPr>
                <w:b w:val="0"/>
              </w:rPr>
            </w:pPr>
            <w:r>
              <w:t>1</w:t>
            </w:r>
          </w:p>
        </w:tc>
        <w:tc>
          <w:tcPr>
            <w:tcW w:w="3166" w:type="dxa"/>
          </w:tcPr>
          <w:p w14:paraId="70E32219" w14:textId="77777777" w:rsidR="00073058" w:rsidRDefault="00073058">
            <w:pPr>
              <w:cnfStyle w:val="000000000000" w:firstRow="0" w:lastRow="0" w:firstColumn="0" w:lastColumn="0" w:oddVBand="0" w:evenVBand="0" w:oddHBand="0" w:evenHBand="0" w:firstRowFirstColumn="0" w:firstRowLastColumn="0" w:lastRowFirstColumn="0" w:lastRowLastColumn="0"/>
              <w:rPr>
                <w:b/>
              </w:rPr>
            </w:pPr>
            <w:r w:rsidRPr="004718AB">
              <w:rPr>
                <w:b/>
              </w:rPr>
              <w:t>NAME CHANGE</w:t>
            </w:r>
            <w:r>
              <w:rPr>
                <w:b/>
              </w:rPr>
              <w:t xml:space="preserve"> (determined by College)</w:t>
            </w:r>
          </w:p>
          <w:p w14:paraId="54A01A55" w14:textId="77777777" w:rsidR="00073058" w:rsidRPr="001F17AE" w:rsidRDefault="00073058" w:rsidP="00194885">
            <w:pPr>
              <w:cnfStyle w:val="000000000000" w:firstRow="0" w:lastRow="0" w:firstColumn="0" w:lastColumn="0" w:oddVBand="0" w:evenVBand="0" w:oddHBand="0" w:evenHBand="0" w:firstRowFirstColumn="0" w:firstRowLastColumn="0" w:lastRowFirstColumn="0" w:lastRowLastColumn="0"/>
            </w:pPr>
            <w:r w:rsidRPr="001F17AE">
              <w:t>(Refer to CVS guidelines</w:t>
            </w:r>
            <w:r>
              <w:rPr>
                <w:vertAlign w:val="superscript"/>
              </w:rPr>
              <w:t>2</w:t>
            </w:r>
            <w:r w:rsidRPr="001F17AE">
              <w:t>)</w:t>
            </w:r>
          </w:p>
        </w:tc>
        <w:tc>
          <w:tcPr>
            <w:tcW w:w="2195" w:type="dxa"/>
          </w:tcPr>
          <w:p w14:paraId="70AC8EC1" w14:textId="234C22F5" w:rsidR="00073058" w:rsidRDefault="007749D0" w:rsidP="007749D0">
            <w:pPr>
              <w:cnfStyle w:val="000000000000" w:firstRow="0" w:lastRow="0" w:firstColumn="0" w:lastColumn="0" w:oddVBand="0" w:evenVBand="0" w:oddHBand="0" w:evenHBand="0" w:firstRowFirstColumn="0" w:firstRowLastColumn="0" w:lastRowFirstColumn="0" w:lastRowLastColumn="0"/>
            </w:pPr>
            <w:r>
              <w:t>Develop e</w:t>
            </w:r>
            <w:r w:rsidR="00073058">
              <w:t>xplanation and objective evidence supporting change</w:t>
            </w:r>
          </w:p>
        </w:tc>
        <w:tc>
          <w:tcPr>
            <w:tcW w:w="2644" w:type="dxa"/>
          </w:tcPr>
          <w:p w14:paraId="26ED69AB" w14:textId="1EE86F3E" w:rsidR="00073058" w:rsidRDefault="007749D0" w:rsidP="007749D0">
            <w:pPr>
              <w:cnfStyle w:val="000000000000" w:firstRow="0" w:lastRow="0" w:firstColumn="0" w:lastColumn="0" w:oddVBand="0" w:evenVBand="0" w:oddHBand="0" w:evenHBand="0" w:firstRowFirstColumn="0" w:firstRowLastColumn="0" w:lastRowFirstColumn="0" w:lastRowLastColumn="0"/>
            </w:pPr>
            <w:r>
              <w:t>Recommendation for moving to next levels for a</w:t>
            </w:r>
            <w:r w:rsidR="00073058">
              <w:t xml:space="preserve">pproval, including </w:t>
            </w:r>
            <w:r>
              <w:t xml:space="preserve">requirements </w:t>
            </w:r>
            <w:r>
              <w:t xml:space="preserve"> </w:t>
            </w:r>
            <w:r w:rsidR="00073058">
              <w:t>for implementation</w:t>
            </w:r>
            <w:bookmarkStart w:id="1" w:name="_GoBack"/>
            <w:bookmarkEnd w:id="1"/>
          </w:p>
        </w:tc>
        <w:tc>
          <w:tcPr>
            <w:tcW w:w="2430" w:type="dxa"/>
          </w:tcPr>
          <w:p w14:paraId="7CFB79CB" w14:textId="56005711" w:rsidR="00073058" w:rsidRDefault="007749D0" w:rsidP="00E37CE3">
            <w:pPr>
              <w:cnfStyle w:val="000000000000" w:firstRow="0" w:lastRow="0" w:firstColumn="0" w:lastColumn="0" w:oddVBand="0" w:evenVBand="0" w:oddHBand="0" w:evenHBand="0" w:firstRowFirstColumn="0" w:firstRowLastColumn="0" w:lastRowFirstColumn="0" w:lastRowLastColumn="0"/>
            </w:pPr>
            <w:r>
              <w:t xml:space="preserve">Associate Dean </w:t>
            </w:r>
            <w:r w:rsidR="00036484">
              <w:t>consults</w:t>
            </w:r>
          </w:p>
          <w:p w14:paraId="567C552F" w14:textId="6B28A704" w:rsidR="00073058" w:rsidRDefault="00073058" w:rsidP="00194885">
            <w:pPr>
              <w:cnfStyle w:val="000000000000" w:firstRow="0" w:lastRow="0" w:firstColumn="0" w:lastColumn="0" w:oddVBand="0" w:evenVBand="0" w:oddHBand="0" w:evenHBand="0" w:firstRowFirstColumn="0" w:firstRowLastColumn="0" w:lastRowFirstColumn="0" w:lastRowLastColumn="0"/>
            </w:pPr>
            <w:r>
              <w:rPr>
                <w:vertAlign w:val="superscript"/>
              </w:rPr>
              <w:t>1</w:t>
            </w:r>
            <w:r>
              <w:t xml:space="preserve"> with Program Quality</w:t>
            </w:r>
            <w:r w:rsidR="00461571">
              <w:t>,</w:t>
            </w:r>
            <w:r w:rsidR="001A6D01">
              <w:t xml:space="preserve"> Marketing,</w:t>
            </w:r>
            <w:r>
              <w:t xml:space="preserve"> Institutional Research</w:t>
            </w:r>
            <w:r w:rsidR="008A7B80">
              <w:t xml:space="preserve"> and</w:t>
            </w:r>
          </w:p>
          <w:p w14:paraId="7ADCD066" w14:textId="77777777" w:rsidR="006A5B3A" w:rsidRDefault="006A5B3A" w:rsidP="00194885">
            <w:pPr>
              <w:cnfStyle w:val="000000000000" w:firstRow="0" w:lastRow="0" w:firstColumn="0" w:lastColumn="0" w:oddVBand="0" w:evenVBand="0" w:oddHBand="0" w:evenHBand="0" w:firstRowFirstColumn="0" w:firstRowLastColumn="0" w:lastRowFirstColumn="0" w:lastRowLastColumn="0"/>
            </w:pPr>
            <w:r>
              <w:t>Program Advisory Committee (PAC)</w:t>
            </w:r>
          </w:p>
          <w:p w14:paraId="0433E194" w14:textId="77777777" w:rsidR="000872B8" w:rsidRDefault="000872B8" w:rsidP="00194885">
            <w:pPr>
              <w:cnfStyle w:val="000000000000" w:firstRow="0" w:lastRow="0" w:firstColumn="0" w:lastColumn="0" w:oddVBand="0" w:evenVBand="0" w:oddHBand="0" w:evenHBand="0" w:firstRowFirstColumn="0" w:firstRowLastColumn="0" w:lastRowFirstColumn="0" w:lastRowLastColumn="0"/>
            </w:pPr>
          </w:p>
        </w:tc>
        <w:tc>
          <w:tcPr>
            <w:tcW w:w="3013" w:type="dxa"/>
          </w:tcPr>
          <w:p w14:paraId="60F5A42D" w14:textId="69FB6D7C" w:rsidR="00073058" w:rsidRPr="001F17AE" w:rsidRDefault="007749D0" w:rsidP="00E37CE3">
            <w:pPr>
              <w:cnfStyle w:val="000000000000" w:firstRow="0" w:lastRow="0" w:firstColumn="0" w:lastColumn="0" w:oddVBand="0" w:evenVBand="0" w:oddHBand="0" w:evenHBand="0" w:firstRowFirstColumn="0" w:firstRowLastColumn="0" w:lastRowFirstColumn="0" w:lastRowLastColumn="0"/>
            </w:pPr>
            <w:r>
              <w:t>Lead the development and c</w:t>
            </w:r>
            <w:r w:rsidR="00073058" w:rsidRPr="001F17AE">
              <w:t>ompletion of CVS documents</w:t>
            </w:r>
          </w:p>
          <w:p w14:paraId="4AA83DF2" w14:textId="6DA42FF8" w:rsidR="00073058" w:rsidRPr="001F17AE" w:rsidRDefault="007749D0" w:rsidP="00E37CE3">
            <w:pPr>
              <w:cnfStyle w:val="000000000000" w:firstRow="0" w:lastRow="0" w:firstColumn="0" w:lastColumn="0" w:oddVBand="0" w:evenVBand="0" w:oddHBand="0" w:evenHBand="0" w:firstRowFirstColumn="0" w:firstRowLastColumn="0" w:lastRowFirstColumn="0" w:lastRowLastColumn="0"/>
            </w:pPr>
            <w:r>
              <w:t xml:space="preserve">and </w:t>
            </w:r>
            <w:r w:rsidR="00073058" w:rsidRPr="001F17AE">
              <w:t xml:space="preserve"> MTCU documents</w:t>
            </w:r>
            <w:r w:rsidR="00073058">
              <w:t>,</w:t>
            </w:r>
            <w:r w:rsidR="00073058" w:rsidRPr="001F17AE">
              <w:t xml:space="preserve"> as appropriate</w:t>
            </w:r>
          </w:p>
        </w:tc>
        <w:tc>
          <w:tcPr>
            <w:tcW w:w="1926" w:type="dxa"/>
          </w:tcPr>
          <w:p w14:paraId="335D4076" w14:textId="4ED13BF2" w:rsidR="00073058" w:rsidRPr="001F17AE" w:rsidRDefault="00073058" w:rsidP="007749D0">
            <w:pPr>
              <w:cnfStyle w:val="000000000000" w:firstRow="0" w:lastRow="0" w:firstColumn="0" w:lastColumn="0" w:oddVBand="0" w:evenVBand="0" w:oddHBand="0" w:evenHBand="0" w:firstRowFirstColumn="0" w:firstRowLastColumn="0" w:lastRowFirstColumn="0" w:lastRowLastColumn="0"/>
            </w:pPr>
            <w:r w:rsidRPr="001F17AE">
              <w:t xml:space="preserve">SEM/MEG Approval of </w:t>
            </w:r>
            <w:r w:rsidR="007749D0">
              <w:t>request</w:t>
            </w:r>
          </w:p>
        </w:tc>
        <w:tc>
          <w:tcPr>
            <w:tcW w:w="2407" w:type="dxa"/>
          </w:tcPr>
          <w:p w14:paraId="1B7EB6A7" w14:textId="20B39454" w:rsidR="00073058" w:rsidRPr="001F17AE" w:rsidRDefault="008F77F0" w:rsidP="007749D0">
            <w:pPr>
              <w:cnfStyle w:val="000000000000" w:firstRow="0" w:lastRow="0" w:firstColumn="0" w:lastColumn="0" w:oddVBand="0" w:evenVBand="0" w:oddHBand="0" w:evenHBand="0" w:firstRowFirstColumn="0" w:firstRowLastColumn="0" w:lastRowFirstColumn="0" w:lastRowLastColumn="0"/>
            </w:pPr>
            <w:r w:rsidRPr="008F77F0">
              <w:t xml:space="preserve">No activity </w:t>
            </w:r>
          </w:p>
        </w:tc>
        <w:tc>
          <w:tcPr>
            <w:tcW w:w="1906" w:type="dxa"/>
          </w:tcPr>
          <w:p w14:paraId="6731D897" w14:textId="632DA76A" w:rsidR="00073058" w:rsidRPr="001F17AE" w:rsidRDefault="00073058" w:rsidP="007749D0">
            <w:pPr>
              <w:cnfStyle w:val="000000000000" w:firstRow="0" w:lastRow="0" w:firstColumn="0" w:lastColumn="0" w:oddVBand="0" w:evenVBand="0" w:oddHBand="0" w:evenHBand="0" w:firstRowFirstColumn="0" w:firstRowLastColumn="0" w:lastRowFirstColumn="0" w:lastRowLastColumn="0"/>
            </w:pPr>
            <w:r w:rsidRPr="001F17AE">
              <w:t xml:space="preserve">CVS Application and </w:t>
            </w:r>
            <w:r w:rsidR="007749D0">
              <w:t xml:space="preserve">Validation </w:t>
            </w:r>
          </w:p>
        </w:tc>
        <w:tc>
          <w:tcPr>
            <w:tcW w:w="1906" w:type="dxa"/>
          </w:tcPr>
          <w:p w14:paraId="7E4F1455" w14:textId="697C84CB" w:rsidR="00073058" w:rsidRPr="001F17AE" w:rsidRDefault="00073058" w:rsidP="007749D0">
            <w:pPr>
              <w:cnfStyle w:val="000000000000" w:firstRow="0" w:lastRow="0" w:firstColumn="0" w:lastColumn="0" w:oddVBand="0" w:evenVBand="0" w:oddHBand="0" w:evenHBand="0" w:firstRowFirstColumn="0" w:firstRowLastColumn="0" w:lastRowFirstColumn="0" w:lastRowLastColumn="0"/>
            </w:pPr>
            <w:r w:rsidRPr="001F17AE">
              <w:t xml:space="preserve">MTCU Application, as required, and </w:t>
            </w:r>
            <w:r w:rsidR="007749D0">
              <w:t xml:space="preserve">submit for information and approval </w:t>
            </w:r>
          </w:p>
        </w:tc>
      </w:tr>
      <w:tr w:rsidR="008F77F0" w14:paraId="4F4025D1" w14:textId="77777777" w:rsidTr="00D04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tcPr>
          <w:p w14:paraId="414C3D9D" w14:textId="77777777" w:rsidR="00073058" w:rsidRPr="004718AB" w:rsidRDefault="00073058" w:rsidP="00073058">
            <w:pPr>
              <w:jc w:val="center"/>
              <w:rPr>
                <w:b w:val="0"/>
              </w:rPr>
            </w:pPr>
            <w:r>
              <w:t>2</w:t>
            </w:r>
          </w:p>
        </w:tc>
        <w:tc>
          <w:tcPr>
            <w:tcW w:w="3166" w:type="dxa"/>
          </w:tcPr>
          <w:p w14:paraId="24E493FE" w14:textId="77777777" w:rsidR="00073058" w:rsidRDefault="00073058" w:rsidP="0016115A">
            <w:pPr>
              <w:cnfStyle w:val="000000100000" w:firstRow="0" w:lastRow="0" w:firstColumn="0" w:lastColumn="0" w:oddVBand="0" w:evenVBand="0" w:oddHBand="1" w:evenHBand="0" w:firstRowFirstColumn="0" w:firstRowLastColumn="0" w:lastRowFirstColumn="0" w:lastRowLastColumn="0"/>
              <w:rPr>
                <w:b/>
              </w:rPr>
            </w:pPr>
            <w:r w:rsidRPr="004718AB">
              <w:rPr>
                <w:b/>
              </w:rPr>
              <w:t>NAME CHANGE</w:t>
            </w:r>
            <w:r>
              <w:rPr>
                <w:b/>
              </w:rPr>
              <w:t xml:space="preserve"> or PROGRAM </w:t>
            </w:r>
            <w:r w:rsidRPr="004F5166">
              <w:rPr>
                <w:b/>
              </w:rPr>
              <w:t>STANDARDS CHANGE</w:t>
            </w:r>
            <w:r>
              <w:rPr>
                <w:b/>
              </w:rPr>
              <w:t xml:space="preserve"> (mandated by MTCU)</w:t>
            </w:r>
          </w:p>
          <w:p w14:paraId="700E3696" w14:textId="77777777" w:rsidR="00073058" w:rsidRPr="004718AB" w:rsidRDefault="00073058">
            <w:pPr>
              <w:cnfStyle w:val="000000100000" w:firstRow="0" w:lastRow="0" w:firstColumn="0" w:lastColumn="0" w:oddVBand="0" w:evenVBand="0" w:oddHBand="1" w:evenHBand="0" w:firstRowFirstColumn="0" w:firstRowLastColumn="0" w:lastRowFirstColumn="0" w:lastRowLastColumn="0"/>
              <w:rPr>
                <w:b/>
              </w:rPr>
            </w:pPr>
          </w:p>
        </w:tc>
        <w:tc>
          <w:tcPr>
            <w:tcW w:w="2195" w:type="dxa"/>
          </w:tcPr>
          <w:p w14:paraId="7B393858" w14:textId="00DAE808" w:rsidR="00073058" w:rsidRDefault="008F77F0">
            <w:pPr>
              <w:cnfStyle w:val="000000100000" w:firstRow="0" w:lastRow="0" w:firstColumn="0" w:lastColumn="0" w:oddVBand="0" w:evenVBand="0" w:oddHBand="1" w:evenHBand="0" w:firstRowFirstColumn="0" w:firstRowLastColumn="0" w:lastRowFirstColumn="0" w:lastRowLastColumn="0"/>
            </w:pPr>
            <w:r w:rsidRPr="008F77F0">
              <w:t>No activity</w:t>
            </w:r>
          </w:p>
        </w:tc>
        <w:tc>
          <w:tcPr>
            <w:tcW w:w="2644" w:type="dxa"/>
          </w:tcPr>
          <w:p w14:paraId="5D339176" w14:textId="5DE7B4A1" w:rsidR="00073058" w:rsidRDefault="00073058" w:rsidP="0016115A">
            <w:pPr>
              <w:cnfStyle w:val="000000100000" w:firstRow="0" w:lastRow="0" w:firstColumn="0" w:lastColumn="0" w:oddVBand="0" w:evenVBand="0" w:oddHBand="1" w:evenHBand="0" w:firstRowFirstColumn="0" w:firstRowLastColumn="0" w:lastRowFirstColumn="0" w:lastRowLastColumn="0"/>
            </w:pPr>
            <w:r>
              <w:t xml:space="preserve">SEM advised of MTCU mandated changes by </w:t>
            </w:r>
            <w:r w:rsidR="00FF1F60">
              <w:t>Program Quality</w:t>
            </w:r>
          </w:p>
          <w:p w14:paraId="1E6041B2" w14:textId="77777777" w:rsidR="00073058" w:rsidRDefault="00073058">
            <w:pPr>
              <w:cnfStyle w:val="000000100000" w:firstRow="0" w:lastRow="0" w:firstColumn="0" w:lastColumn="0" w:oddVBand="0" w:evenVBand="0" w:oddHBand="1" w:evenHBand="0" w:firstRowFirstColumn="0" w:firstRowLastColumn="0" w:lastRowFirstColumn="0" w:lastRowLastColumn="0"/>
            </w:pPr>
          </w:p>
        </w:tc>
        <w:tc>
          <w:tcPr>
            <w:tcW w:w="2430" w:type="dxa"/>
          </w:tcPr>
          <w:p w14:paraId="6DC51DBB" w14:textId="77777777" w:rsidR="00073058" w:rsidRDefault="00036484" w:rsidP="00E37CE3">
            <w:pPr>
              <w:cnfStyle w:val="000000100000" w:firstRow="0" w:lastRow="0" w:firstColumn="0" w:lastColumn="0" w:oddVBand="0" w:evenVBand="0" w:oddHBand="1" w:evenHBand="0" w:firstRowFirstColumn="0" w:firstRowLastColumn="0" w:lastRowFirstColumn="0" w:lastRowLastColumn="0"/>
            </w:pPr>
            <w:r>
              <w:t xml:space="preserve">Associate Dean </w:t>
            </w:r>
            <w:r w:rsidR="00073058">
              <w:t>…</w:t>
            </w:r>
          </w:p>
          <w:p w14:paraId="3E12877E" w14:textId="56D578FE" w:rsidR="00073058" w:rsidRDefault="00073058" w:rsidP="007749D0">
            <w:pPr>
              <w:cnfStyle w:val="000000100000" w:firstRow="0" w:lastRow="0" w:firstColumn="0" w:lastColumn="0" w:oddVBand="0" w:evenVBand="0" w:oddHBand="1" w:evenHBand="0" w:firstRowFirstColumn="0" w:firstRowLastColumn="0" w:lastRowFirstColumn="0" w:lastRowLastColumn="0"/>
            </w:pPr>
            <w:r>
              <w:t xml:space="preserve">Works with </w:t>
            </w:r>
            <w:r w:rsidR="006C0AE2">
              <w:t>Program</w:t>
            </w:r>
            <w:r>
              <w:t xml:space="preserve"> </w:t>
            </w:r>
            <w:r w:rsidR="006C0AE2">
              <w:t xml:space="preserve"> Quality </w:t>
            </w:r>
            <w:r w:rsidR="007749D0">
              <w:t xml:space="preserve">to determine compliance date for applying new standards </w:t>
            </w:r>
          </w:p>
        </w:tc>
        <w:tc>
          <w:tcPr>
            <w:tcW w:w="3013" w:type="dxa"/>
          </w:tcPr>
          <w:p w14:paraId="67E4D0A7" w14:textId="77777777" w:rsidR="00073058" w:rsidRPr="001F17AE" w:rsidRDefault="007749D0" w:rsidP="00E37CE3">
            <w:pPr>
              <w:cnfStyle w:val="000000100000" w:firstRow="0" w:lastRow="0" w:firstColumn="0" w:lastColumn="0" w:oddVBand="0" w:evenVBand="0" w:oddHBand="1" w:evenHBand="0" w:firstRowFirstColumn="0" w:firstRowLastColumn="0" w:lastRowFirstColumn="0" w:lastRowLastColumn="0"/>
            </w:pPr>
            <w:r>
              <w:t xml:space="preserve">Prepares letter for President’s signature and submission to Ministry </w:t>
            </w:r>
          </w:p>
        </w:tc>
        <w:tc>
          <w:tcPr>
            <w:tcW w:w="1926" w:type="dxa"/>
          </w:tcPr>
          <w:p w14:paraId="50257560" w14:textId="77777777" w:rsidR="00073058" w:rsidRPr="001F17AE" w:rsidRDefault="007749D0" w:rsidP="00E37CE3">
            <w:pPr>
              <w:cnfStyle w:val="000000100000" w:firstRow="0" w:lastRow="0" w:firstColumn="0" w:lastColumn="0" w:oddVBand="0" w:evenVBand="0" w:oddHBand="1" w:evenHBand="0" w:firstRowFirstColumn="0" w:firstRowLastColumn="0" w:lastRowFirstColumn="0" w:lastRowLastColumn="0"/>
            </w:pPr>
            <w:r>
              <w:t xml:space="preserve">Approve recommendation </w:t>
            </w:r>
          </w:p>
        </w:tc>
        <w:tc>
          <w:tcPr>
            <w:tcW w:w="2407" w:type="dxa"/>
          </w:tcPr>
          <w:p w14:paraId="4814D47E" w14:textId="77777777" w:rsidR="00073058" w:rsidRPr="001F17AE" w:rsidRDefault="008F77F0" w:rsidP="00E37CE3">
            <w:pPr>
              <w:cnfStyle w:val="000000100000" w:firstRow="0" w:lastRow="0" w:firstColumn="0" w:lastColumn="0" w:oddVBand="0" w:evenVBand="0" w:oddHBand="1" w:evenHBand="0" w:firstRowFirstColumn="0" w:firstRowLastColumn="0" w:lastRowFirstColumn="0" w:lastRowLastColumn="0"/>
            </w:pPr>
            <w:r w:rsidRPr="008F77F0">
              <w:t>No activity</w:t>
            </w:r>
          </w:p>
        </w:tc>
        <w:tc>
          <w:tcPr>
            <w:tcW w:w="1906" w:type="dxa"/>
          </w:tcPr>
          <w:p w14:paraId="6228BFD6" w14:textId="77777777" w:rsidR="00073058" w:rsidRPr="001F17AE" w:rsidRDefault="007749D0" w:rsidP="00E37CE3">
            <w:pPr>
              <w:cnfStyle w:val="000000100000" w:firstRow="0" w:lastRow="0" w:firstColumn="0" w:lastColumn="0" w:oddVBand="0" w:evenVBand="0" w:oddHBand="1" w:evenHBand="0" w:firstRowFirstColumn="0" w:firstRowLastColumn="0" w:lastRowFirstColumn="0" w:lastRowLastColumn="0"/>
            </w:pPr>
            <w:r>
              <w:t xml:space="preserve">Re-validation as necessary </w:t>
            </w:r>
          </w:p>
        </w:tc>
        <w:tc>
          <w:tcPr>
            <w:tcW w:w="1906" w:type="dxa"/>
          </w:tcPr>
          <w:p w14:paraId="50545B51" w14:textId="77777777" w:rsidR="00073058" w:rsidRPr="001F17AE" w:rsidRDefault="007749D0" w:rsidP="00E37CE3">
            <w:pPr>
              <w:cnfStyle w:val="000000100000" w:firstRow="0" w:lastRow="0" w:firstColumn="0" w:lastColumn="0" w:oddVBand="0" w:evenVBand="0" w:oddHBand="1" w:evenHBand="0" w:firstRowFirstColumn="0" w:firstRowLastColumn="0" w:lastRowFirstColumn="0" w:lastRowLastColumn="0"/>
            </w:pPr>
            <w:r>
              <w:t xml:space="preserve">Signed letter submitted for information. No further action required. </w:t>
            </w:r>
          </w:p>
        </w:tc>
      </w:tr>
      <w:tr w:rsidR="001A6D01" w14:paraId="1D20C007" w14:textId="77777777" w:rsidTr="00D046CC">
        <w:tc>
          <w:tcPr>
            <w:cnfStyle w:val="001000000000" w:firstRow="0" w:lastRow="0" w:firstColumn="1" w:lastColumn="0" w:oddVBand="0" w:evenVBand="0" w:oddHBand="0" w:evenHBand="0" w:firstRowFirstColumn="0" w:firstRowLastColumn="0" w:lastRowFirstColumn="0" w:lastRowLastColumn="0"/>
            <w:tcW w:w="573" w:type="dxa"/>
          </w:tcPr>
          <w:p w14:paraId="6AF79246" w14:textId="77777777" w:rsidR="00073058" w:rsidRPr="004718AB" w:rsidRDefault="00073058" w:rsidP="00073058">
            <w:pPr>
              <w:jc w:val="center"/>
              <w:rPr>
                <w:b w:val="0"/>
              </w:rPr>
            </w:pPr>
            <w:r>
              <w:t>3</w:t>
            </w:r>
          </w:p>
        </w:tc>
        <w:tc>
          <w:tcPr>
            <w:tcW w:w="3166" w:type="dxa"/>
          </w:tcPr>
          <w:p w14:paraId="36B36EFB" w14:textId="77777777" w:rsidR="00073058" w:rsidRPr="004718AB" w:rsidRDefault="00073058" w:rsidP="00271FB2">
            <w:pPr>
              <w:cnfStyle w:val="000000000000" w:firstRow="0" w:lastRow="0" w:firstColumn="0" w:lastColumn="0" w:oddVBand="0" w:evenVBand="0" w:oddHBand="0" w:evenHBand="0" w:firstRowFirstColumn="0" w:firstRowLastColumn="0" w:lastRowFirstColumn="0" w:lastRowLastColumn="0"/>
              <w:rPr>
                <w:b/>
              </w:rPr>
            </w:pPr>
            <w:r w:rsidRPr="004718AB">
              <w:rPr>
                <w:b/>
              </w:rPr>
              <w:t xml:space="preserve">CONTENT </w:t>
            </w:r>
            <w:r>
              <w:rPr>
                <w:b/>
              </w:rPr>
              <w:t xml:space="preserve">and/or DURATION </w:t>
            </w:r>
            <w:r w:rsidRPr="004718AB">
              <w:rPr>
                <w:b/>
              </w:rPr>
              <w:t>CHANGE</w:t>
            </w:r>
          </w:p>
          <w:p w14:paraId="1CB56E39" w14:textId="77777777" w:rsidR="00073058" w:rsidRPr="004718AB" w:rsidRDefault="00073058" w:rsidP="00275346">
            <w:pPr>
              <w:cnfStyle w:val="000000000000" w:firstRow="0" w:lastRow="0" w:firstColumn="0" w:lastColumn="0" w:oddVBand="0" w:evenVBand="0" w:oddHBand="0" w:evenHBand="0" w:firstRowFirstColumn="0" w:firstRowLastColumn="0" w:lastRowFirstColumn="0" w:lastRowLastColumn="0"/>
              <w:rPr>
                <w:b/>
              </w:rPr>
            </w:pPr>
            <w:r w:rsidRPr="001F17AE">
              <w:t>(If beyond normal POS changes as per POS revised policy, refer to CVS guidelines</w:t>
            </w:r>
            <w:r>
              <w:rPr>
                <w:vertAlign w:val="superscript"/>
              </w:rPr>
              <w:t>3</w:t>
            </w:r>
            <w:r w:rsidRPr="001F17AE">
              <w:rPr>
                <w:vertAlign w:val="superscript"/>
              </w:rPr>
              <w:t xml:space="preserve"> </w:t>
            </w:r>
            <w:r w:rsidRPr="001F17AE">
              <w:t>and/or</w:t>
            </w:r>
            <w:r w:rsidRPr="001F17AE">
              <w:rPr>
                <w:vertAlign w:val="superscript"/>
              </w:rPr>
              <w:t xml:space="preserve"> </w:t>
            </w:r>
            <w:r w:rsidRPr="001F17AE">
              <w:t>MTCU guidelines</w:t>
            </w:r>
            <w:r>
              <w:rPr>
                <w:vertAlign w:val="superscript"/>
              </w:rPr>
              <w:t>4</w:t>
            </w:r>
            <w:r w:rsidRPr="001F17AE">
              <w:t>)</w:t>
            </w:r>
          </w:p>
        </w:tc>
        <w:tc>
          <w:tcPr>
            <w:tcW w:w="2195" w:type="dxa"/>
          </w:tcPr>
          <w:p w14:paraId="77524EC7" w14:textId="77777777" w:rsidR="00073058" w:rsidRDefault="00036484" w:rsidP="00271FB2">
            <w:pPr>
              <w:cnfStyle w:val="000000000000" w:firstRow="0" w:lastRow="0" w:firstColumn="0" w:lastColumn="0" w:oddVBand="0" w:evenVBand="0" w:oddHBand="0" w:evenHBand="0" w:firstRowFirstColumn="0" w:firstRowLastColumn="0" w:lastRowFirstColumn="0" w:lastRowLastColumn="0"/>
            </w:pPr>
            <w:r>
              <w:t xml:space="preserve">Associate Dean </w:t>
            </w:r>
            <w:r w:rsidR="00073058">
              <w:t>…</w:t>
            </w:r>
          </w:p>
          <w:p w14:paraId="7B9C1009" w14:textId="1BAA073C" w:rsidR="00073058" w:rsidRDefault="00036484" w:rsidP="00036484">
            <w:pPr>
              <w:cnfStyle w:val="000000000000" w:firstRow="0" w:lastRow="0" w:firstColumn="0" w:lastColumn="0" w:oddVBand="0" w:evenVBand="0" w:oddHBand="0" w:evenHBand="0" w:firstRowFirstColumn="0" w:firstRowLastColumn="0" w:lastRowFirstColumn="0" w:lastRowLastColumn="0"/>
            </w:pPr>
            <w:r>
              <w:t>provide e</w:t>
            </w:r>
            <w:r w:rsidR="00073058">
              <w:t>xplanation and objective evidence supporting chang</w:t>
            </w:r>
            <w:r>
              <w:t xml:space="preserve">e </w:t>
            </w:r>
          </w:p>
        </w:tc>
        <w:tc>
          <w:tcPr>
            <w:tcW w:w="2644" w:type="dxa"/>
          </w:tcPr>
          <w:p w14:paraId="2D20105F" w14:textId="357B7226" w:rsidR="00073058" w:rsidRDefault="00036484" w:rsidP="00036484">
            <w:pPr>
              <w:cnfStyle w:val="000000000000" w:firstRow="0" w:lastRow="0" w:firstColumn="0" w:lastColumn="0" w:oddVBand="0" w:evenVBand="0" w:oddHBand="0" w:evenHBand="0" w:firstRowFirstColumn="0" w:firstRowLastColumn="0" w:lastRowFirstColumn="0" w:lastRowLastColumn="0"/>
            </w:pPr>
            <w:r>
              <w:t>Recommended for moving to next level for a</w:t>
            </w:r>
            <w:r w:rsidR="00073058">
              <w:t xml:space="preserve">pproval, including </w:t>
            </w:r>
            <w:r>
              <w:t>requirements for</w:t>
            </w:r>
            <w:r w:rsidR="00073058">
              <w:t xml:space="preserve"> implementation</w:t>
            </w:r>
          </w:p>
        </w:tc>
        <w:tc>
          <w:tcPr>
            <w:tcW w:w="2430" w:type="dxa"/>
          </w:tcPr>
          <w:p w14:paraId="4220E3F4" w14:textId="244F76A4" w:rsidR="00073058" w:rsidRDefault="00073058" w:rsidP="00271FB2">
            <w:pPr>
              <w:cnfStyle w:val="000000000000" w:firstRow="0" w:lastRow="0" w:firstColumn="0" w:lastColumn="0" w:oddVBand="0" w:evenVBand="0" w:oddHBand="0" w:evenHBand="0" w:firstRowFirstColumn="0" w:firstRowLastColumn="0" w:lastRowFirstColumn="0" w:lastRowLastColumn="0"/>
            </w:pPr>
            <w:r>
              <w:t>A</w:t>
            </w:r>
            <w:r w:rsidR="00036484">
              <w:t>ssociate Dean</w:t>
            </w:r>
          </w:p>
          <w:p w14:paraId="02D5E082" w14:textId="391ADF70" w:rsidR="00073058" w:rsidRDefault="00036484" w:rsidP="00036484">
            <w:pPr>
              <w:cnfStyle w:val="000000000000" w:firstRow="0" w:lastRow="0" w:firstColumn="0" w:lastColumn="0" w:oddVBand="0" w:evenVBand="0" w:oddHBand="0" w:evenHBand="0" w:firstRowFirstColumn="0" w:firstRowLastColumn="0" w:lastRowFirstColumn="0" w:lastRowLastColumn="0"/>
            </w:pPr>
            <w:r>
              <w:t>consults</w:t>
            </w:r>
            <w:r w:rsidR="00073058">
              <w:rPr>
                <w:vertAlign w:val="superscript"/>
              </w:rPr>
              <w:t>1</w:t>
            </w:r>
            <w:r w:rsidR="00073058">
              <w:t xml:space="preserve">  with Program Quality, Institutional Research, Finance and Registrar</w:t>
            </w:r>
          </w:p>
        </w:tc>
        <w:tc>
          <w:tcPr>
            <w:tcW w:w="3013" w:type="dxa"/>
          </w:tcPr>
          <w:p w14:paraId="7F6C04DE" w14:textId="33B911C0" w:rsidR="00073058" w:rsidRPr="001F17AE" w:rsidRDefault="00036484" w:rsidP="00271FB2">
            <w:pPr>
              <w:cnfStyle w:val="000000000000" w:firstRow="0" w:lastRow="0" w:firstColumn="0" w:lastColumn="0" w:oddVBand="0" w:evenVBand="0" w:oddHBand="0" w:evenHBand="0" w:firstRowFirstColumn="0" w:firstRowLastColumn="0" w:lastRowFirstColumn="0" w:lastRowLastColumn="0"/>
            </w:pPr>
            <w:r>
              <w:t xml:space="preserve">Works with Associate Dean to </w:t>
            </w:r>
            <w:r w:rsidR="00C54930">
              <w:t>draft management</w:t>
            </w:r>
            <w:r w:rsidR="00073058" w:rsidRPr="001F17AE">
              <w:t xml:space="preserve"> </w:t>
            </w:r>
            <w:r w:rsidR="00C54930">
              <w:t>r</w:t>
            </w:r>
            <w:r w:rsidR="00C54930" w:rsidRPr="001F17AE">
              <w:t xml:space="preserve">eport </w:t>
            </w:r>
            <w:r w:rsidR="00C54930">
              <w:t>(</w:t>
            </w:r>
            <w:r w:rsidR="001A6D01">
              <w:t>for duration change ONLY)</w:t>
            </w:r>
            <w:r w:rsidR="00C54930">
              <w:t xml:space="preserve"> </w:t>
            </w:r>
            <w:r w:rsidR="00073058" w:rsidRPr="001F17AE">
              <w:t>as per BOG template</w:t>
            </w:r>
            <w:bookmarkStart w:id="2" w:name="OLE_LINK1"/>
            <w:bookmarkStart w:id="3" w:name="OLE_LINK2"/>
            <w:r w:rsidR="00073058">
              <w:t>; financials, employer and student demand ARE required.</w:t>
            </w:r>
            <w:bookmarkEnd w:id="2"/>
            <w:bookmarkEnd w:id="3"/>
          </w:p>
          <w:p w14:paraId="6E03BF5E" w14:textId="77777777" w:rsidR="00073058" w:rsidRPr="001F17AE" w:rsidRDefault="00073058" w:rsidP="00271FB2">
            <w:pPr>
              <w:cnfStyle w:val="000000000000" w:firstRow="0" w:lastRow="0" w:firstColumn="0" w:lastColumn="0" w:oddVBand="0" w:evenVBand="0" w:oddHBand="0" w:evenHBand="0" w:firstRowFirstColumn="0" w:firstRowLastColumn="0" w:lastRowFirstColumn="0" w:lastRowLastColumn="0"/>
            </w:pPr>
            <w:r w:rsidRPr="001F17AE">
              <w:t>Completion of CVS documents</w:t>
            </w:r>
          </w:p>
          <w:p w14:paraId="20D169C5" w14:textId="77777777" w:rsidR="00073058" w:rsidRPr="00275346" w:rsidRDefault="00073058" w:rsidP="00891992">
            <w:pPr>
              <w:cnfStyle w:val="000000000000" w:firstRow="0" w:lastRow="0" w:firstColumn="0" w:lastColumn="0" w:oddVBand="0" w:evenVBand="0" w:oddHBand="0" w:evenHBand="0" w:firstRowFirstColumn="0" w:firstRowLastColumn="0" w:lastRowFirstColumn="0" w:lastRowLastColumn="0"/>
            </w:pPr>
            <w:r w:rsidRPr="001F17AE">
              <w:t>Completion of MTCU documents</w:t>
            </w:r>
            <w:r>
              <w:t>,</w:t>
            </w:r>
            <w:r w:rsidRPr="001F17AE">
              <w:t xml:space="preserve"> as appropriate</w:t>
            </w:r>
          </w:p>
        </w:tc>
        <w:tc>
          <w:tcPr>
            <w:tcW w:w="1926" w:type="dxa"/>
          </w:tcPr>
          <w:p w14:paraId="1CD35E58" w14:textId="7335D857" w:rsidR="00073058" w:rsidRDefault="00073058">
            <w:pPr>
              <w:cnfStyle w:val="000000000000" w:firstRow="0" w:lastRow="0" w:firstColumn="0" w:lastColumn="0" w:oddVBand="0" w:evenVBand="0" w:oddHBand="0" w:evenHBand="0" w:firstRowFirstColumn="0" w:firstRowLastColumn="0" w:lastRowFirstColumn="0" w:lastRowLastColumn="0"/>
            </w:pPr>
            <w:r w:rsidRPr="001F17AE">
              <w:t>SEM</w:t>
            </w:r>
            <w:r w:rsidR="008F77F0">
              <w:t xml:space="preserve"> </w:t>
            </w:r>
            <w:r w:rsidRPr="001F17AE">
              <w:t>Approval of Management Report</w:t>
            </w:r>
          </w:p>
        </w:tc>
        <w:tc>
          <w:tcPr>
            <w:tcW w:w="2407" w:type="dxa"/>
          </w:tcPr>
          <w:p w14:paraId="73D71D26" w14:textId="73B97B96" w:rsidR="00073058" w:rsidRDefault="008F77F0" w:rsidP="00891992">
            <w:pPr>
              <w:cnfStyle w:val="000000000000" w:firstRow="0" w:lastRow="0" w:firstColumn="0" w:lastColumn="0" w:oddVBand="0" w:evenVBand="0" w:oddHBand="0" w:evenHBand="0" w:firstRowFirstColumn="0" w:firstRowLastColumn="0" w:lastRowFirstColumn="0" w:lastRowLastColumn="0"/>
            </w:pPr>
            <w:r>
              <w:t xml:space="preserve">No activity </w:t>
            </w:r>
          </w:p>
        </w:tc>
        <w:tc>
          <w:tcPr>
            <w:tcW w:w="1906" w:type="dxa"/>
          </w:tcPr>
          <w:p w14:paraId="1E862A13" w14:textId="77777777" w:rsidR="00073058" w:rsidRDefault="00073058">
            <w:pPr>
              <w:cnfStyle w:val="000000000000" w:firstRow="0" w:lastRow="0" w:firstColumn="0" w:lastColumn="0" w:oddVBand="0" w:evenVBand="0" w:oddHBand="0" w:evenHBand="0" w:firstRowFirstColumn="0" w:firstRowLastColumn="0" w:lastRowFirstColumn="0" w:lastRowLastColumn="0"/>
            </w:pPr>
            <w:r w:rsidRPr="001F17AE">
              <w:t>CVS Application and Approval</w:t>
            </w:r>
          </w:p>
        </w:tc>
        <w:tc>
          <w:tcPr>
            <w:tcW w:w="1906" w:type="dxa"/>
          </w:tcPr>
          <w:p w14:paraId="1C08EAB4" w14:textId="77777777" w:rsidR="00073058" w:rsidRDefault="00073058">
            <w:pPr>
              <w:cnfStyle w:val="000000000000" w:firstRow="0" w:lastRow="0" w:firstColumn="0" w:lastColumn="0" w:oddVBand="0" w:evenVBand="0" w:oddHBand="0" w:evenHBand="0" w:firstRowFirstColumn="0" w:firstRowLastColumn="0" w:lastRowFirstColumn="0" w:lastRowLastColumn="0"/>
            </w:pPr>
            <w:r w:rsidRPr="001F17AE">
              <w:t>MTCU Application, as required, and Approval</w:t>
            </w:r>
          </w:p>
        </w:tc>
      </w:tr>
      <w:tr w:rsidR="008F77F0" w14:paraId="49AFB752" w14:textId="77777777" w:rsidTr="00D04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tcPr>
          <w:p w14:paraId="0C738EB5" w14:textId="77777777" w:rsidR="00073058" w:rsidRPr="004718AB" w:rsidRDefault="00073058" w:rsidP="00073058">
            <w:pPr>
              <w:jc w:val="center"/>
              <w:rPr>
                <w:b w:val="0"/>
              </w:rPr>
            </w:pPr>
            <w:r>
              <w:t>4</w:t>
            </w:r>
          </w:p>
        </w:tc>
        <w:tc>
          <w:tcPr>
            <w:tcW w:w="3166" w:type="dxa"/>
          </w:tcPr>
          <w:p w14:paraId="48367824" w14:textId="77777777" w:rsidR="00073058" w:rsidRPr="004718AB" w:rsidRDefault="00073058" w:rsidP="00271FB2">
            <w:pPr>
              <w:cnfStyle w:val="000000100000" w:firstRow="0" w:lastRow="0" w:firstColumn="0" w:lastColumn="0" w:oddVBand="0" w:evenVBand="0" w:oddHBand="1" w:evenHBand="0" w:firstRowFirstColumn="0" w:firstRowLastColumn="0" w:lastRowFirstColumn="0" w:lastRowLastColumn="0"/>
              <w:rPr>
                <w:b/>
              </w:rPr>
            </w:pPr>
            <w:r w:rsidRPr="004718AB">
              <w:rPr>
                <w:b/>
              </w:rPr>
              <w:t>DELIVERY CHANGE</w:t>
            </w:r>
          </w:p>
          <w:p w14:paraId="6CABD45E" w14:textId="77777777" w:rsidR="00073058" w:rsidRPr="004718AB" w:rsidRDefault="00073058" w:rsidP="00275346">
            <w:pPr>
              <w:cnfStyle w:val="000000100000" w:firstRow="0" w:lastRow="0" w:firstColumn="0" w:lastColumn="0" w:oddVBand="0" w:evenVBand="0" w:oddHBand="1" w:evenHBand="0" w:firstRowFirstColumn="0" w:firstRowLastColumn="0" w:lastRowFirstColumn="0" w:lastRowLastColumn="0"/>
              <w:rPr>
                <w:b/>
              </w:rPr>
            </w:pPr>
            <w:r w:rsidRPr="001F17AE">
              <w:t>(e.g.</w:t>
            </w:r>
            <w:r>
              <w:t xml:space="preserve"> </w:t>
            </w:r>
            <w:r w:rsidR="001A6D01" w:rsidRPr="001A6D01">
              <w:t>F2F, hybrid, online</w:t>
            </w:r>
            <w:r w:rsidR="001A6D01">
              <w:t xml:space="preserve">, </w:t>
            </w:r>
            <w:r>
              <w:t>addition / removal of C</w:t>
            </w:r>
            <w:r w:rsidRPr="001F17AE">
              <w:t>o-op, intensive</w:t>
            </w:r>
            <w:r>
              <w:t>, accelerated, etc.; refer to MTCU guidelines</w:t>
            </w:r>
            <w:r>
              <w:rPr>
                <w:vertAlign w:val="superscript"/>
              </w:rPr>
              <w:t>4</w:t>
            </w:r>
            <w:r w:rsidRPr="001F17AE">
              <w:t>)</w:t>
            </w:r>
          </w:p>
        </w:tc>
        <w:tc>
          <w:tcPr>
            <w:tcW w:w="2195" w:type="dxa"/>
          </w:tcPr>
          <w:p w14:paraId="16FF0B71" w14:textId="77777777" w:rsidR="00073058" w:rsidRDefault="00036484" w:rsidP="00271FB2">
            <w:pPr>
              <w:cnfStyle w:val="000000100000" w:firstRow="0" w:lastRow="0" w:firstColumn="0" w:lastColumn="0" w:oddVBand="0" w:evenVBand="0" w:oddHBand="1" w:evenHBand="0" w:firstRowFirstColumn="0" w:firstRowLastColumn="0" w:lastRowFirstColumn="0" w:lastRowLastColumn="0"/>
            </w:pPr>
            <w:r>
              <w:t xml:space="preserve">Associate Dean </w:t>
            </w:r>
            <w:r w:rsidR="00073058">
              <w:t>…</w:t>
            </w:r>
          </w:p>
          <w:p w14:paraId="6CFE5F4B" w14:textId="35DA7003" w:rsidR="00073058" w:rsidRDefault="00036484" w:rsidP="00036484">
            <w:pPr>
              <w:cnfStyle w:val="000000100000" w:firstRow="0" w:lastRow="0" w:firstColumn="0" w:lastColumn="0" w:oddVBand="0" w:evenVBand="0" w:oddHBand="1" w:evenHBand="0" w:firstRowFirstColumn="0" w:firstRowLastColumn="0" w:lastRowFirstColumn="0" w:lastRowLastColumn="0"/>
            </w:pPr>
            <w:r>
              <w:t>provide briefing note with e</w:t>
            </w:r>
            <w:r w:rsidR="00073058">
              <w:t>xplanation and objective evidence supporting change</w:t>
            </w:r>
          </w:p>
        </w:tc>
        <w:tc>
          <w:tcPr>
            <w:tcW w:w="2644" w:type="dxa"/>
          </w:tcPr>
          <w:p w14:paraId="759AB701" w14:textId="05B70038" w:rsidR="00073058" w:rsidRDefault="00036484">
            <w:pPr>
              <w:cnfStyle w:val="000000100000" w:firstRow="0" w:lastRow="0" w:firstColumn="0" w:lastColumn="0" w:oddVBand="0" w:evenVBand="0" w:oddHBand="1" w:evenHBand="0" w:firstRowFirstColumn="0" w:firstRowLastColumn="0" w:lastRowFirstColumn="0" w:lastRowLastColumn="0"/>
            </w:pPr>
            <w:r w:rsidRPr="00036484">
              <w:t>Recommendation for moving to next levels for approval, including requirements  for implementation</w:t>
            </w:r>
          </w:p>
        </w:tc>
        <w:tc>
          <w:tcPr>
            <w:tcW w:w="2430" w:type="dxa"/>
          </w:tcPr>
          <w:p w14:paraId="4B6B9DD2" w14:textId="77777777" w:rsidR="00036484" w:rsidRPr="00036484" w:rsidRDefault="00036484" w:rsidP="00036484">
            <w:pPr>
              <w:cnfStyle w:val="000000100000" w:firstRow="0" w:lastRow="0" w:firstColumn="0" w:lastColumn="0" w:oddVBand="0" w:evenVBand="0" w:oddHBand="1" w:evenHBand="0" w:firstRowFirstColumn="0" w:firstRowLastColumn="0" w:lastRowFirstColumn="0" w:lastRowLastColumn="0"/>
            </w:pPr>
            <w:r w:rsidRPr="00036484">
              <w:t>Associate Dean</w:t>
            </w:r>
          </w:p>
          <w:p w14:paraId="5A0FA60F" w14:textId="4435FD48" w:rsidR="00073058" w:rsidRDefault="00036484" w:rsidP="00891992">
            <w:pPr>
              <w:cnfStyle w:val="000000100000" w:firstRow="0" w:lastRow="0" w:firstColumn="0" w:lastColumn="0" w:oddVBand="0" w:evenVBand="0" w:oddHBand="1" w:evenHBand="0" w:firstRowFirstColumn="0" w:firstRowLastColumn="0" w:lastRowFirstColumn="0" w:lastRowLastColumn="0"/>
            </w:pPr>
            <w:r w:rsidRPr="00036484">
              <w:t>consults</w:t>
            </w:r>
            <w:r w:rsidRPr="00036484">
              <w:rPr>
                <w:vertAlign w:val="superscript"/>
              </w:rPr>
              <w:t>1</w:t>
            </w:r>
            <w:r w:rsidRPr="00036484">
              <w:t xml:space="preserve">  with Program Quality, Institutional Research, Finance and Registrar</w:t>
            </w:r>
          </w:p>
        </w:tc>
        <w:tc>
          <w:tcPr>
            <w:tcW w:w="3013" w:type="dxa"/>
          </w:tcPr>
          <w:p w14:paraId="25626B30" w14:textId="469A97A9" w:rsidR="00036484" w:rsidRPr="00036484" w:rsidRDefault="00036484" w:rsidP="00036484">
            <w:pPr>
              <w:cnfStyle w:val="000000100000" w:firstRow="0" w:lastRow="0" w:firstColumn="0" w:lastColumn="0" w:oddVBand="0" w:evenVBand="0" w:oddHBand="1" w:evenHBand="0" w:firstRowFirstColumn="0" w:firstRowLastColumn="0" w:lastRowFirstColumn="0" w:lastRowLastColumn="0"/>
            </w:pPr>
            <w:r w:rsidRPr="00036484">
              <w:t xml:space="preserve">Works with Associate Dean to </w:t>
            </w:r>
            <w:r w:rsidR="00C54930" w:rsidRPr="00036484">
              <w:t>draft management</w:t>
            </w:r>
            <w:r w:rsidR="00C54930">
              <w:t xml:space="preserve"> r</w:t>
            </w:r>
            <w:r w:rsidRPr="00036484">
              <w:t>eport as per BOG template; financials, employer and student demand ARE required.</w:t>
            </w:r>
          </w:p>
          <w:p w14:paraId="37495A97" w14:textId="5FB1EA7A" w:rsidR="00073058" w:rsidRPr="00275346" w:rsidRDefault="00073058" w:rsidP="00891992">
            <w:pPr>
              <w:cnfStyle w:val="000000100000" w:firstRow="0" w:lastRow="0" w:firstColumn="0" w:lastColumn="0" w:oddVBand="0" w:evenVBand="0" w:oddHBand="1" w:evenHBand="0" w:firstRowFirstColumn="0" w:firstRowLastColumn="0" w:lastRowFirstColumn="0" w:lastRowLastColumn="0"/>
            </w:pPr>
          </w:p>
        </w:tc>
        <w:tc>
          <w:tcPr>
            <w:tcW w:w="1926" w:type="dxa"/>
          </w:tcPr>
          <w:p w14:paraId="1425274D" w14:textId="2C110ED2" w:rsidR="00073058" w:rsidRDefault="00073058" w:rsidP="008F77F0">
            <w:pPr>
              <w:cnfStyle w:val="000000100000" w:firstRow="0" w:lastRow="0" w:firstColumn="0" w:lastColumn="0" w:oddVBand="0" w:evenVBand="0" w:oddHBand="1" w:evenHBand="0" w:firstRowFirstColumn="0" w:firstRowLastColumn="0" w:lastRowFirstColumn="0" w:lastRowLastColumn="0"/>
            </w:pPr>
            <w:r w:rsidRPr="001F17AE">
              <w:t>SEM Approval of Management Report</w:t>
            </w:r>
          </w:p>
        </w:tc>
        <w:tc>
          <w:tcPr>
            <w:tcW w:w="2407" w:type="dxa"/>
          </w:tcPr>
          <w:p w14:paraId="706183A5" w14:textId="2D62B615" w:rsidR="00073058" w:rsidRDefault="008F77F0" w:rsidP="00891992">
            <w:pPr>
              <w:cnfStyle w:val="000000100000" w:firstRow="0" w:lastRow="0" w:firstColumn="0" w:lastColumn="0" w:oddVBand="0" w:evenVBand="0" w:oddHBand="1" w:evenHBand="0" w:firstRowFirstColumn="0" w:firstRowLastColumn="0" w:lastRowFirstColumn="0" w:lastRowLastColumn="0"/>
            </w:pPr>
            <w:r>
              <w:t xml:space="preserve">No activity </w:t>
            </w:r>
          </w:p>
        </w:tc>
        <w:tc>
          <w:tcPr>
            <w:tcW w:w="1906" w:type="dxa"/>
          </w:tcPr>
          <w:p w14:paraId="68044680" w14:textId="77777777" w:rsidR="00073058" w:rsidRDefault="008F77F0">
            <w:pPr>
              <w:cnfStyle w:val="000000100000" w:firstRow="0" w:lastRow="0" w:firstColumn="0" w:lastColumn="0" w:oddVBand="0" w:evenVBand="0" w:oddHBand="1" w:evenHBand="0" w:firstRowFirstColumn="0" w:firstRowLastColumn="0" w:lastRowFirstColumn="0" w:lastRowLastColumn="0"/>
            </w:pPr>
            <w:r w:rsidRPr="008F77F0">
              <w:t>No activity</w:t>
            </w:r>
          </w:p>
        </w:tc>
        <w:tc>
          <w:tcPr>
            <w:tcW w:w="1906" w:type="dxa"/>
          </w:tcPr>
          <w:p w14:paraId="07119C8E" w14:textId="77777777" w:rsidR="00073058" w:rsidRDefault="00073058">
            <w:pPr>
              <w:cnfStyle w:val="000000100000" w:firstRow="0" w:lastRow="0" w:firstColumn="0" w:lastColumn="0" w:oddVBand="0" w:evenVBand="0" w:oddHBand="1" w:evenHBand="0" w:firstRowFirstColumn="0" w:firstRowLastColumn="0" w:lastRowFirstColumn="0" w:lastRowLastColumn="0"/>
            </w:pPr>
            <w:r w:rsidRPr="001F17AE">
              <w:t>MTCU Application, as required, and Approval</w:t>
            </w:r>
          </w:p>
        </w:tc>
      </w:tr>
      <w:tr w:rsidR="001A6D01" w14:paraId="3E66F893" w14:textId="77777777" w:rsidTr="00D046CC">
        <w:tc>
          <w:tcPr>
            <w:cnfStyle w:val="001000000000" w:firstRow="0" w:lastRow="0" w:firstColumn="1" w:lastColumn="0" w:oddVBand="0" w:evenVBand="0" w:oddHBand="0" w:evenHBand="0" w:firstRowFirstColumn="0" w:firstRowLastColumn="0" w:lastRowFirstColumn="0" w:lastRowLastColumn="0"/>
            <w:tcW w:w="573" w:type="dxa"/>
          </w:tcPr>
          <w:p w14:paraId="7518A66B" w14:textId="77777777" w:rsidR="00073058" w:rsidRPr="004718AB" w:rsidRDefault="00073058" w:rsidP="00073058">
            <w:pPr>
              <w:jc w:val="center"/>
              <w:rPr>
                <w:b w:val="0"/>
              </w:rPr>
            </w:pPr>
            <w:r>
              <w:t>5</w:t>
            </w:r>
          </w:p>
        </w:tc>
        <w:tc>
          <w:tcPr>
            <w:tcW w:w="3166" w:type="dxa"/>
          </w:tcPr>
          <w:p w14:paraId="4DB54AB6" w14:textId="77777777" w:rsidR="00073058" w:rsidRDefault="00073058" w:rsidP="00275346">
            <w:pPr>
              <w:cnfStyle w:val="000000000000" w:firstRow="0" w:lastRow="0" w:firstColumn="0" w:lastColumn="0" w:oddVBand="0" w:evenVBand="0" w:oddHBand="0" w:evenHBand="0" w:firstRowFirstColumn="0" w:firstRowLastColumn="0" w:lastRowFirstColumn="0" w:lastRowLastColumn="0"/>
              <w:rPr>
                <w:b/>
              </w:rPr>
            </w:pPr>
            <w:r w:rsidRPr="004718AB">
              <w:rPr>
                <w:b/>
              </w:rPr>
              <w:t>NEW STREAM</w:t>
            </w:r>
            <w:r>
              <w:rPr>
                <w:b/>
              </w:rPr>
              <w:t xml:space="preserve"> </w:t>
            </w:r>
          </w:p>
          <w:p w14:paraId="3EFFFB10" w14:textId="77777777" w:rsidR="00073058" w:rsidRPr="001F17AE" w:rsidRDefault="00073058" w:rsidP="001F17AE">
            <w:pPr>
              <w:cnfStyle w:val="000000000000" w:firstRow="0" w:lastRow="0" w:firstColumn="0" w:lastColumn="0" w:oddVBand="0" w:evenVBand="0" w:oddHBand="0" w:evenHBand="0" w:firstRowFirstColumn="0" w:firstRowLastColumn="0" w:lastRowFirstColumn="0" w:lastRowLastColumn="0"/>
            </w:pPr>
            <w:r w:rsidRPr="001F17AE">
              <w:t>(</w:t>
            </w:r>
            <w:r>
              <w:t>T</w:t>
            </w:r>
            <w:r w:rsidRPr="001F17AE">
              <w:t>o existing program with different POS)</w:t>
            </w:r>
          </w:p>
        </w:tc>
        <w:tc>
          <w:tcPr>
            <w:tcW w:w="2195" w:type="dxa"/>
          </w:tcPr>
          <w:p w14:paraId="7D4F7192" w14:textId="77777777" w:rsidR="00036484" w:rsidRPr="00036484" w:rsidRDefault="00036484" w:rsidP="00036484">
            <w:pPr>
              <w:cnfStyle w:val="000000000000" w:firstRow="0" w:lastRow="0" w:firstColumn="0" w:lastColumn="0" w:oddVBand="0" w:evenVBand="0" w:oddHBand="0" w:evenHBand="0" w:firstRowFirstColumn="0" w:firstRowLastColumn="0" w:lastRowFirstColumn="0" w:lastRowLastColumn="0"/>
            </w:pPr>
            <w:r w:rsidRPr="00036484">
              <w:t>Associate Dean …</w:t>
            </w:r>
          </w:p>
          <w:p w14:paraId="5F74F4B7" w14:textId="4CA5129E" w:rsidR="00073058" w:rsidRDefault="00036484" w:rsidP="00F00DA0">
            <w:pPr>
              <w:cnfStyle w:val="000000000000" w:firstRow="0" w:lastRow="0" w:firstColumn="0" w:lastColumn="0" w:oddVBand="0" w:evenVBand="0" w:oddHBand="0" w:evenHBand="0" w:firstRowFirstColumn="0" w:firstRowLastColumn="0" w:lastRowFirstColumn="0" w:lastRowLastColumn="0"/>
            </w:pPr>
            <w:r w:rsidRPr="00036484">
              <w:t>provide briefing note with explanation and objective evidence supporting change</w:t>
            </w:r>
          </w:p>
        </w:tc>
        <w:tc>
          <w:tcPr>
            <w:tcW w:w="2644" w:type="dxa"/>
          </w:tcPr>
          <w:p w14:paraId="24DCEF44" w14:textId="5B393AA0" w:rsidR="00073058" w:rsidRDefault="008F77F0">
            <w:pPr>
              <w:cnfStyle w:val="000000000000" w:firstRow="0" w:lastRow="0" w:firstColumn="0" w:lastColumn="0" w:oddVBand="0" w:evenVBand="0" w:oddHBand="0" w:evenHBand="0" w:firstRowFirstColumn="0" w:firstRowLastColumn="0" w:lastRowFirstColumn="0" w:lastRowLastColumn="0"/>
            </w:pPr>
            <w:r w:rsidRPr="008F77F0">
              <w:t>Recommendation for moving to next levels for approval, including requirements  for implementation</w:t>
            </w:r>
          </w:p>
        </w:tc>
        <w:tc>
          <w:tcPr>
            <w:tcW w:w="2430" w:type="dxa"/>
          </w:tcPr>
          <w:p w14:paraId="4AD3D4ED" w14:textId="77777777" w:rsidR="008F77F0" w:rsidRPr="008F77F0" w:rsidRDefault="008F77F0" w:rsidP="008F77F0">
            <w:pPr>
              <w:cnfStyle w:val="000000000000" w:firstRow="0" w:lastRow="0" w:firstColumn="0" w:lastColumn="0" w:oddVBand="0" w:evenVBand="0" w:oddHBand="0" w:evenHBand="0" w:firstRowFirstColumn="0" w:firstRowLastColumn="0" w:lastRowFirstColumn="0" w:lastRowLastColumn="0"/>
            </w:pPr>
            <w:r w:rsidRPr="008F77F0">
              <w:t>Associate Dean</w:t>
            </w:r>
          </w:p>
          <w:p w14:paraId="78D08C95" w14:textId="6137D5AB" w:rsidR="00073058" w:rsidRDefault="00C54930" w:rsidP="00AC30A1">
            <w:pPr>
              <w:cnfStyle w:val="000000000000" w:firstRow="0" w:lastRow="0" w:firstColumn="0" w:lastColumn="0" w:oddVBand="0" w:evenVBand="0" w:oddHBand="0" w:evenHBand="0" w:firstRowFirstColumn="0" w:firstRowLastColumn="0" w:lastRowFirstColumn="0" w:lastRowLastColumn="0"/>
            </w:pPr>
            <w:r w:rsidRPr="008F77F0">
              <w:t>consults</w:t>
            </w:r>
            <w:r w:rsidRPr="008F77F0">
              <w:rPr>
                <w:vertAlign w:val="superscript"/>
              </w:rPr>
              <w:t>1</w:t>
            </w:r>
            <w:r w:rsidRPr="008F77F0">
              <w:t xml:space="preserve"> with</w:t>
            </w:r>
            <w:r w:rsidR="008F77F0" w:rsidRPr="008F77F0">
              <w:t xml:space="preserve"> Program Quality, Institutional Research, Finance and Registrar</w:t>
            </w:r>
            <w:r w:rsidR="008F77F0">
              <w:t xml:space="preserve">. </w:t>
            </w:r>
          </w:p>
        </w:tc>
        <w:tc>
          <w:tcPr>
            <w:tcW w:w="3013" w:type="dxa"/>
          </w:tcPr>
          <w:p w14:paraId="7A0E5AD1" w14:textId="45B37F3B" w:rsidR="00073058" w:rsidRDefault="008F77F0" w:rsidP="00891992">
            <w:pPr>
              <w:cnfStyle w:val="000000000000" w:firstRow="0" w:lastRow="0" w:firstColumn="0" w:lastColumn="0" w:oddVBand="0" w:evenVBand="0" w:oddHBand="0" w:evenHBand="0" w:firstRowFirstColumn="0" w:firstRowLastColumn="0" w:lastRowFirstColumn="0" w:lastRowLastColumn="0"/>
            </w:pPr>
            <w:r>
              <w:t xml:space="preserve">No immediate activity </w:t>
            </w:r>
          </w:p>
          <w:p w14:paraId="13BEF465" w14:textId="77777777" w:rsidR="00073058" w:rsidRDefault="00073058" w:rsidP="00891992">
            <w:pPr>
              <w:cnfStyle w:val="000000000000" w:firstRow="0" w:lastRow="0" w:firstColumn="0" w:lastColumn="0" w:oddVBand="0" w:evenVBand="0" w:oddHBand="0" w:evenHBand="0" w:firstRowFirstColumn="0" w:firstRowLastColumn="0" w:lastRowFirstColumn="0" w:lastRowLastColumn="0"/>
            </w:pPr>
          </w:p>
        </w:tc>
        <w:tc>
          <w:tcPr>
            <w:tcW w:w="1926" w:type="dxa"/>
          </w:tcPr>
          <w:p w14:paraId="1FB292E5" w14:textId="50E77BFF" w:rsidR="00073058" w:rsidRDefault="00073058" w:rsidP="008F77F0">
            <w:pPr>
              <w:cnfStyle w:val="000000000000" w:firstRow="0" w:lastRow="0" w:firstColumn="0" w:lastColumn="0" w:oddVBand="0" w:evenVBand="0" w:oddHBand="0" w:evenHBand="0" w:firstRowFirstColumn="0" w:firstRowLastColumn="0" w:lastRowFirstColumn="0" w:lastRowLastColumn="0"/>
            </w:pPr>
            <w:r>
              <w:t>SEM</w:t>
            </w:r>
            <w:r w:rsidR="008F77F0">
              <w:t xml:space="preserve">/MEG </w:t>
            </w:r>
            <w:r>
              <w:t>Approval of Management Report</w:t>
            </w:r>
          </w:p>
        </w:tc>
        <w:tc>
          <w:tcPr>
            <w:tcW w:w="2407" w:type="dxa"/>
          </w:tcPr>
          <w:p w14:paraId="20BA2A9E" w14:textId="44B3D94C" w:rsidR="00073058" w:rsidRDefault="008F77F0" w:rsidP="00891992">
            <w:pPr>
              <w:cnfStyle w:val="000000000000" w:firstRow="0" w:lastRow="0" w:firstColumn="0" w:lastColumn="0" w:oddVBand="0" w:evenVBand="0" w:oddHBand="0" w:evenHBand="0" w:firstRowFirstColumn="0" w:firstRowLastColumn="0" w:lastRowFirstColumn="0" w:lastRowLastColumn="0"/>
            </w:pPr>
            <w:r>
              <w:t xml:space="preserve">No activity </w:t>
            </w:r>
          </w:p>
        </w:tc>
        <w:tc>
          <w:tcPr>
            <w:tcW w:w="1906" w:type="dxa"/>
          </w:tcPr>
          <w:p w14:paraId="2101B78E" w14:textId="77777777" w:rsidR="00073058" w:rsidRDefault="008F77F0">
            <w:pPr>
              <w:cnfStyle w:val="000000000000" w:firstRow="0" w:lastRow="0" w:firstColumn="0" w:lastColumn="0" w:oddVBand="0" w:evenVBand="0" w:oddHBand="0" w:evenHBand="0" w:firstRowFirstColumn="0" w:firstRowLastColumn="0" w:lastRowFirstColumn="0" w:lastRowLastColumn="0"/>
            </w:pPr>
            <w:r w:rsidRPr="008F77F0">
              <w:t>No activity</w:t>
            </w:r>
          </w:p>
        </w:tc>
        <w:tc>
          <w:tcPr>
            <w:tcW w:w="1906" w:type="dxa"/>
          </w:tcPr>
          <w:p w14:paraId="59EB995A" w14:textId="77777777" w:rsidR="00073058" w:rsidRDefault="008F77F0">
            <w:pPr>
              <w:cnfStyle w:val="000000000000" w:firstRow="0" w:lastRow="0" w:firstColumn="0" w:lastColumn="0" w:oddVBand="0" w:evenVBand="0" w:oddHBand="0" w:evenHBand="0" w:firstRowFirstColumn="0" w:firstRowLastColumn="0" w:lastRowFirstColumn="0" w:lastRowLastColumn="0"/>
            </w:pPr>
            <w:r w:rsidRPr="008F77F0">
              <w:t>No activity</w:t>
            </w:r>
          </w:p>
        </w:tc>
      </w:tr>
      <w:tr w:rsidR="008F77F0" w14:paraId="3832E471" w14:textId="77777777" w:rsidTr="00D046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tcPr>
          <w:p w14:paraId="0F5AE1F1" w14:textId="77777777" w:rsidR="00073058" w:rsidRPr="004718AB" w:rsidRDefault="00073058" w:rsidP="00073058">
            <w:pPr>
              <w:jc w:val="center"/>
              <w:rPr>
                <w:b w:val="0"/>
              </w:rPr>
            </w:pPr>
            <w:r>
              <w:t>6</w:t>
            </w:r>
          </w:p>
        </w:tc>
        <w:tc>
          <w:tcPr>
            <w:tcW w:w="3166" w:type="dxa"/>
          </w:tcPr>
          <w:p w14:paraId="2C9A996B" w14:textId="77777777" w:rsidR="00073058" w:rsidRPr="004718AB" w:rsidRDefault="00073058">
            <w:pPr>
              <w:cnfStyle w:val="000000100000" w:firstRow="0" w:lastRow="0" w:firstColumn="0" w:lastColumn="0" w:oddVBand="0" w:evenVBand="0" w:oddHBand="1" w:evenHBand="0" w:firstRowFirstColumn="0" w:firstRowLastColumn="0" w:lastRowFirstColumn="0" w:lastRowLastColumn="0"/>
              <w:rPr>
                <w:b/>
              </w:rPr>
            </w:pPr>
            <w:r w:rsidRPr="004718AB">
              <w:rPr>
                <w:b/>
              </w:rPr>
              <w:t>REINSTATEMENT</w:t>
            </w:r>
          </w:p>
          <w:p w14:paraId="41FC608F" w14:textId="77777777" w:rsidR="00073058" w:rsidRPr="001F17AE" w:rsidRDefault="00073058" w:rsidP="001F17AE">
            <w:pPr>
              <w:cnfStyle w:val="000000100000" w:firstRow="0" w:lastRow="0" w:firstColumn="0" w:lastColumn="0" w:oddVBand="0" w:evenVBand="0" w:oddHBand="1" w:evenHBand="0" w:firstRowFirstColumn="0" w:firstRowLastColumn="0" w:lastRowFirstColumn="0" w:lastRowLastColumn="0"/>
            </w:pPr>
            <w:r w:rsidRPr="001F17AE">
              <w:t>(Programs with an intake suspension of 3 or more years)</w:t>
            </w:r>
          </w:p>
        </w:tc>
        <w:tc>
          <w:tcPr>
            <w:tcW w:w="2195" w:type="dxa"/>
          </w:tcPr>
          <w:p w14:paraId="0A111AC1" w14:textId="77777777" w:rsidR="00073058" w:rsidRDefault="008F77F0" w:rsidP="001F17AE">
            <w:pPr>
              <w:cnfStyle w:val="000000100000" w:firstRow="0" w:lastRow="0" w:firstColumn="0" w:lastColumn="0" w:oddVBand="0" w:evenVBand="0" w:oddHBand="1" w:evenHBand="0" w:firstRowFirstColumn="0" w:firstRowLastColumn="0" w:lastRowFirstColumn="0" w:lastRowLastColumn="0"/>
            </w:pPr>
            <w:r>
              <w:t xml:space="preserve">Associate Dean </w:t>
            </w:r>
            <w:r w:rsidR="00073058">
              <w:t>…</w:t>
            </w:r>
          </w:p>
          <w:p w14:paraId="4D3C188F" w14:textId="77777777" w:rsidR="00073058" w:rsidRDefault="00073058" w:rsidP="001F17AE">
            <w:pPr>
              <w:cnfStyle w:val="000000100000" w:firstRow="0" w:lastRow="0" w:firstColumn="0" w:lastColumn="0" w:oddVBand="0" w:evenVBand="0" w:oddHBand="1" w:evenHBand="0" w:firstRowFirstColumn="0" w:firstRowLastColumn="0" w:lastRowFirstColumn="0" w:lastRowLastColumn="0"/>
            </w:pPr>
            <w:r>
              <w:t>Consultation</w:t>
            </w:r>
            <w:r>
              <w:rPr>
                <w:vertAlign w:val="superscript"/>
              </w:rPr>
              <w:t>1</w:t>
            </w:r>
            <w:r>
              <w:t xml:space="preserve">  with Program Quality, Institutional Research, Finance and Registrar </w:t>
            </w:r>
          </w:p>
          <w:p w14:paraId="1586F381" w14:textId="77777777" w:rsidR="001A6D01" w:rsidRDefault="001A6D01" w:rsidP="001F17AE">
            <w:pPr>
              <w:cnfStyle w:val="000000100000" w:firstRow="0" w:lastRow="0" w:firstColumn="0" w:lastColumn="0" w:oddVBand="0" w:evenVBand="0" w:oddHBand="1" w:evenHBand="0" w:firstRowFirstColumn="0" w:firstRowLastColumn="0" w:lastRowFirstColumn="0" w:lastRowLastColumn="0"/>
            </w:pPr>
          </w:p>
        </w:tc>
        <w:tc>
          <w:tcPr>
            <w:tcW w:w="2644" w:type="dxa"/>
          </w:tcPr>
          <w:p w14:paraId="6840A95D" w14:textId="5CE605CA" w:rsidR="00073058" w:rsidRDefault="008F77F0" w:rsidP="001F17AE">
            <w:pPr>
              <w:cnfStyle w:val="000000100000" w:firstRow="0" w:lastRow="0" w:firstColumn="0" w:lastColumn="0" w:oddVBand="0" w:evenVBand="0" w:oddHBand="1" w:evenHBand="0" w:firstRowFirstColumn="0" w:firstRowLastColumn="0" w:lastRowFirstColumn="0" w:lastRowLastColumn="0"/>
            </w:pPr>
            <w:r w:rsidRPr="008F77F0">
              <w:t>Recommendation for moving to next levels for approval, including requirements  for implementation</w:t>
            </w:r>
          </w:p>
        </w:tc>
        <w:tc>
          <w:tcPr>
            <w:tcW w:w="2430" w:type="dxa"/>
          </w:tcPr>
          <w:p w14:paraId="13AE4FF8" w14:textId="1C3EB689" w:rsidR="00073058" w:rsidRDefault="008F77F0">
            <w:pPr>
              <w:cnfStyle w:val="000000100000" w:firstRow="0" w:lastRow="0" w:firstColumn="0" w:lastColumn="0" w:oddVBand="0" w:evenVBand="0" w:oddHBand="1" w:evenHBand="0" w:firstRowFirstColumn="0" w:firstRowLastColumn="0" w:lastRowFirstColumn="0" w:lastRowLastColumn="0"/>
            </w:pPr>
            <w:r>
              <w:t xml:space="preserve">Works with Academic Quality and CTL to remap program requirements </w:t>
            </w:r>
          </w:p>
        </w:tc>
        <w:tc>
          <w:tcPr>
            <w:tcW w:w="3013" w:type="dxa"/>
          </w:tcPr>
          <w:p w14:paraId="213EA840" w14:textId="40ECD447" w:rsidR="00073058" w:rsidRDefault="008F77F0">
            <w:pPr>
              <w:cnfStyle w:val="000000100000" w:firstRow="0" w:lastRow="0" w:firstColumn="0" w:lastColumn="0" w:oddVBand="0" w:evenVBand="0" w:oddHBand="1" w:evenHBand="0" w:firstRowFirstColumn="0" w:firstRowLastColumn="0" w:lastRowFirstColumn="0" w:lastRowLastColumn="0"/>
            </w:pPr>
            <w:r>
              <w:t xml:space="preserve">Ensures compliance to Ministry regulations </w:t>
            </w:r>
          </w:p>
        </w:tc>
        <w:tc>
          <w:tcPr>
            <w:tcW w:w="1926" w:type="dxa"/>
          </w:tcPr>
          <w:p w14:paraId="7BC959D7" w14:textId="6B958DD6" w:rsidR="00073058" w:rsidRDefault="008F77F0">
            <w:pPr>
              <w:cnfStyle w:val="000000100000" w:firstRow="0" w:lastRow="0" w:firstColumn="0" w:lastColumn="0" w:oddVBand="0" w:evenVBand="0" w:oddHBand="1" w:evenHBand="0" w:firstRowFirstColumn="0" w:firstRowLastColumn="0" w:lastRowFirstColumn="0" w:lastRowLastColumn="0"/>
            </w:pPr>
            <w:r>
              <w:t xml:space="preserve">SEM/MEG Approval </w:t>
            </w:r>
          </w:p>
        </w:tc>
        <w:tc>
          <w:tcPr>
            <w:tcW w:w="2407" w:type="dxa"/>
          </w:tcPr>
          <w:p w14:paraId="76888EF4" w14:textId="3AE96DB8" w:rsidR="00073058" w:rsidRDefault="008F77F0">
            <w:pPr>
              <w:cnfStyle w:val="000000100000" w:firstRow="0" w:lastRow="0" w:firstColumn="0" w:lastColumn="0" w:oddVBand="0" w:evenVBand="0" w:oddHBand="1" w:evenHBand="0" w:firstRowFirstColumn="0" w:firstRowLastColumn="0" w:lastRowFirstColumn="0" w:lastRowLastColumn="0"/>
            </w:pPr>
            <w:r>
              <w:t xml:space="preserve">Board Approval </w:t>
            </w:r>
          </w:p>
        </w:tc>
        <w:tc>
          <w:tcPr>
            <w:tcW w:w="1906" w:type="dxa"/>
          </w:tcPr>
          <w:p w14:paraId="6FE11E99" w14:textId="63083776" w:rsidR="00073058" w:rsidRDefault="008F77F0">
            <w:pPr>
              <w:cnfStyle w:val="000000100000" w:firstRow="0" w:lastRow="0" w:firstColumn="0" w:lastColumn="0" w:oddVBand="0" w:evenVBand="0" w:oddHBand="1" w:evenHBand="0" w:firstRowFirstColumn="0" w:firstRowLastColumn="0" w:lastRowFirstColumn="0" w:lastRowLastColumn="0"/>
            </w:pPr>
            <w:r>
              <w:t xml:space="preserve">RE-Validation as necessary </w:t>
            </w:r>
          </w:p>
        </w:tc>
        <w:tc>
          <w:tcPr>
            <w:tcW w:w="1906" w:type="dxa"/>
          </w:tcPr>
          <w:p w14:paraId="2A5FCC71" w14:textId="5891A785" w:rsidR="00073058" w:rsidRDefault="008F77F0">
            <w:pPr>
              <w:cnfStyle w:val="000000100000" w:firstRow="0" w:lastRow="0" w:firstColumn="0" w:lastColumn="0" w:oddVBand="0" w:evenVBand="0" w:oddHBand="1" w:evenHBand="0" w:firstRowFirstColumn="0" w:firstRowLastColumn="0" w:lastRowFirstColumn="0" w:lastRowLastColumn="0"/>
            </w:pPr>
            <w:r>
              <w:t xml:space="preserve">Ministry approval l as necessary </w:t>
            </w:r>
          </w:p>
        </w:tc>
      </w:tr>
      <w:tr w:rsidR="008F77F0" w14:paraId="4A3F010C" w14:textId="77777777" w:rsidTr="00D046CC">
        <w:tc>
          <w:tcPr>
            <w:cnfStyle w:val="001000000000" w:firstRow="0" w:lastRow="0" w:firstColumn="1" w:lastColumn="0" w:oddVBand="0" w:evenVBand="0" w:oddHBand="0" w:evenHBand="0" w:firstRowFirstColumn="0" w:firstRowLastColumn="0" w:lastRowFirstColumn="0" w:lastRowLastColumn="0"/>
            <w:tcW w:w="573" w:type="dxa"/>
          </w:tcPr>
          <w:p w14:paraId="42AE9236" w14:textId="66D47C38" w:rsidR="00073058" w:rsidRDefault="001A6D01" w:rsidP="00073058">
            <w:pPr>
              <w:jc w:val="center"/>
              <w:rPr>
                <w:b w:val="0"/>
              </w:rPr>
            </w:pPr>
            <w:r>
              <w:rPr>
                <w:b w:val="0"/>
              </w:rPr>
              <w:t>7</w:t>
            </w:r>
          </w:p>
        </w:tc>
        <w:tc>
          <w:tcPr>
            <w:tcW w:w="3166" w:type="dxa"/>
          </w:tcPr>
          <w:p w14:paraId="3E2BF34A" w14:textId="77777777" w:rsidR="00073058" w:rsidRDefault="00073058">
            <w:pPr>
              <w:cnfStyle w:val="000000000000" w:firstRow="0" w:lastRow="0" w:firstColumn="0" w:lastColumn="0" w:oddVBand="0" w:evenVBand="0" w:oddHBand="0" w:evenHBand="0" w:firstRowFirstColumn="0" w:firstRowLastColumn="0" w:lastRowFirstColumn="0" w:lastRowLastColumn="0"/>
              <w:rPr>
                <w:b/>
              </w:rPr>
            </w:pPr>
            <w:r>
              <w:rPr>
                <w:b/>
              </w:rPr>
              <w:t xml:space="preserve">ENROLMENT CHANGE </w:t>
            </w:r>
            <w:r w:rsidRPr="00CA4C09">
              <w:t>(increase or decrease in enrolment greater than 10 or new intake / campus)</w:t>
            </w:r>
          </w:p>
        </w:tc>
        <w:tc>
          <w:tcPr>
            <w:tcW w:w="2195" w:type="dxa"/>
          </w:tcPr>
          <w:p w14:paraId="105246A8" w14:textId="3DC78C0D" w:rsidR="00073058" w:rsidRDefault="001A6D01" w:rsidP="00175EE2">
            <w:pPr>
              <w:cnfStyle w:val="000000000000" w:firstRow="0" w:lastRow="0" w:firstColumn="0" w:lastColumn="0" w:oddVBand="0" w:evenVBand="0" w:oddHBand="0" w:evenHBand="0" w:firstRowFirstColumn="0" w:firstRowLastColumn="0" w:lastRowFirstColumn="0" w:lastRowLastColumn="0"/>
            </w:pPr>
            <w:r>
              <w:t xml:space="preserve">Associate Dean completes change request form and send to SEM </w:t>
            </w:r>
            <w:r w:rsidR="00073058">
              <w:t xml:space="preserve"> </w:t>
            </w:r>
          </w:p>
        </w:tc>
        <w:tc>
          <w:tcPr>
            <w:tcW w:w="2644" w:type="dxa"/>
          </w:tcPr>
          <w:p w14:paraId="3F6D66C9" w14:textId="77777777" w:rsidR="00073058" w:rsidRDefault="001A6D01" w:rsidP="002C328A">
            <w:pPr>
              <w:cnfStyle w:val="000000000000" w:firstRow="0" w:lastRow="0" w:firstColumn="0" w:lastColumn="0" w:oddVBand="0" w:evenVBand="0" w:oddHBand="0" w:evenHBand="0" w:firstRowFirstColumn="0" w:firstRowLastColumn="0" w:lastRowFirstColumn="0" w:lastRowLastColumn="0"/>
            </w:pPr>
            <w:r w:rsidRPr="001A6D01">
              <w:t>Recommendation for moving to next levels for approval, including requirements  for implementation</w:t>
            </w:r>
          </w:p>
        </w:tc>
        <w:tc>
          <w:tcPr>
            <w:tcW w:w="2430" w:type="dxa"/>
          </w:tcPr>
          <w:p w14:paraId="630CF8FF" w14:textId="77777777" w:rsidR="00073058" w:rsidRDefault="001A6D01" w:rsidP="002C328A">
            <w:pPr>
              <w:cnfStyle w:val="000000000000" w:firstRow="0" w:lastRow="0" w:firstColumn="0" w:lastColumn="0" w:oddVBand="0" w:evenVBand="0" w:oddHBand="0" w:evenHBand="0" w:firstRowFirstColumn="0" w:firstRowLastColumn="0" w:lastRowFirstColumn="0" w:lastRowLastColumn="0"/>
            </w:pPr>
            <w:r>
              <w:t xml:space="preserve">Dean presents change form for discussion with Registrar’s Office </w:t>
            </w:r>
          </w:p>
        </w:tc>
        <w:tc>
          <w:tcPr>
            <w:tcW w:w="3013" w:type="dxa"/>
          </w:tcPr>
          <w:p w14:paraId="03B92F86" w14:textId="77777777" w:rsidR="00073058" w:rsidRPr="003E6D4B" w:rsidRDefault="001A6D01" w:rsidP="002C328A">
            <w:pPr>
              <w:cnfStyle w:val="000000000000" w:firstRow="0" w:lastRow="0" w:firstColumn="0" w:lastColumn="0" w:oddVBand="0" w:evenVBand="0" w:oddHBand="0" w:evenHBand="0" w:firstRowFirstColumn="0" w:firstRowLastColumn="0" w:lastRowFirstColumn="0" w:lastRowLastColumn="0"/>
            </w:pPr>
            <w:r>
              <w:t xml:space="preserve">No activity </w:t>
            </w:r>
          </w:p>
        </w:tc>
        <w:tc>
          <w:tcPr>
            <w:tcW w:w="1926" w:type="dxa"/>
          </w:tcPr>
          <w:p w14:paraId="7260D5D5" w14:textId="77777777" w:rsidR="00073058" w:rsidRPr="003E6D4B" w:rsidRDefault="001A6D01" w:rsidP="002C328A">
            <w:pPr>
              <w:cnfStyle w:val="000000000000" w:firstRow="0" w:lastRow="0" w:firstColumn="0" w:lastColumn="0" w:oddVBand="0" w:evenVBand="0" w:oddHBand="0" w:evenHBand="0" w:firstRowFirstColumn="0" w:firstRowLastColumn="0" w:lastRowFirstColumn="0" w:lastRowLastColumn="0"/>
            </w:pPr>
            <w:r>
              <w:t xml:space="preserve">SEM Approval </w:t>
            </w:r>
          </w:p>
        </w:tc>
        <w:tc>
          <w:tcPr>
            <w:tcW w:w="2407" w:type="dxa"/>
          </w:tcPr>
          <w:p w14:paraId="07F84864" w14:textId="77777777" w:rsidR="00073058" w:rsidRPr="003E6D4B" w:rsidRDefault="001A6D01" w:rsidP="002C328A">
            <w:pPr>
              <w:cnfStyle w:val="000000000000" w:firstRow="0" w:lastRow="0" w:firstColumn="0" w:lastColumn="0" w:oddVBand="0" w:evenVBand="0" w:oddHBand="0" w:evenHBand="0" w:firstRowFirstColumn="0" w:firstRowLastColumn="0" w:lastRowFirstColumn="0" w:lastRowLastColumn="0"/>
            </w:pPr>
            <w:r w:rsidRPr="001A6D01">
              <w:t>No activity</w:t>
            </w:r>
          </w:p>
        </w:tc>
        <w:tc>
          <w:tcPr>
            <w:tcW w:w="1906" w:type="dxa"/>
          </w:tcPr>
          <w:p w14:paraId="5AFDC91E" w14:textId="77777777" w:rsidR="00073058" w:rsidRPr="003E6D4B" w:rsidRDefault="001A6D01" w:rsidP="002C328A">
            <w:pPr>
              <w:cnfStyle w:val="000000000000" w:firstRow="0" w:lastRow="0" w:firstColumn="0" w:lastColumn="0" w:oddVBand="0" w:evenVBand="0" w:oddHBand="0" w:evenHBand="0" w:firstRowFirstColumn="0" w:firstRowLastColumn="0" w:lastRowFirstColumn="0" w:lastRowLastColumn="0"/>
            </w:pPr>
            <w:r w:rsidRPr="001A6D01">
              <w:t>No activity</w:t>
            </w:r>
          </w:p>
        </w:tc>
        <w:tc>
          <w:tcPr>
            <w:tcW w:w="1906" w:type="dxa"/>
          </w:tcPr>
          <w:p w14:paraId="551964DB" w14:textId="77777777" w:rsidR="00073058" w:rsidRPr="003E6D4B" w:rsidRDefault="001A6D01" w:rsidP="002C328A">
            <w:pPr>
              <w:cnfStyle w:val="000000000000" w:firstRow="0" w:lastRow="0" w:firstColumn="0" w:lastColumn="0" w:oddVBand="0" w:evenVBand="0" w:oddHBand="0" w:evenHBand="0" w:firstRowFirstColumn="0" w:firstRowLastColumn="0" w:lastRowFirstColumn="0" w:lastRowLastColumn="0"/>
            </w:pPr>
            <w:r w:rsidRPr="001A6D01">
              <w:t>No activity</w:t>
            </w:r>
          </w:p>
        </w:tc>
      </w:tr>
    </w:tbl>
    <w:p w14:paraId="6E17FAE1" w14:textId="69214177" w:rsidR="00B5239E" w:rsidRPr="004718AB" w:rsidRDefault="00667E6F" w:rsidP="00194885">
      <w:pPr>
        <w:pStyle w:val="ListParagraph"/>
        <w:numPr>
          <w:ilvl w:val="0"/>
          <w:numId w:val="4"/>
        </w:numPr>
      </w:pPr>
      <w:r>
        <w:lastRenderedPageBreak/>
        <w:t>Consultation with Program Quality, Institutional Research, Finance and Registrar</w:t>
      </w:r>
      <w:r w:rsidR="00194885">
        <w:t xml:space="preserve"> includes the following services:  (a) Program Quality:  assistance with completion of Management Report, program outcomes, curriculum development and mapping to outcomes, completion of CVS and MTCU documents; (b) Institutional Research</w:t>
      </w:r>
      <w:r w:rsidR="001A6D01">
        <w:t>/Academic Quality</w:t>
      </w:r>
      <w:r w:rsidR="00194885">
        <w:t xml:space="preserve">:  competitive curriculum research, market research on </w:t>
      </w:r>
      <w:r w:rsidR="001A6D01" w:rsidRPr="001A6D01">
        <w:t>student demand or labour market analysis</w:t>
      </w:r>
      <w:r w:rsidR="001A6D01" w:rsidRPr="001A6D01" w:rsidDel="001A6D01">
        <w:t xml:space="preserve"> </w:t>
      </w:r>
      <w:r w:rsidR="00194885">
        <w:t xml:space="preserve">; (c) Finance:  development of financial projections; (d) </w:t>
      </w:r>
      <w:r w:rsidR="00D6779C">
        <w:t>Registrar</w:t>
      </w:r>
      <w:r w:rsidR="00194885">
        <w:t>:  advice on program admission requirements.</w:t>
      </w:r>
    </w:p>
    <w:p w14:paraId="29007B8E" w14:textId="77777777" w:rsidR="00194885" w:rsidRPr="00194885" w:rsidRDefault="00194885" w:rsidP="004718AB">
      <w:pPr>
        <w:pStyle w:val="ListParagraph"/>
        <w:numPr>
          <w:ilvl w:val="0"/>
          <w:numId w:val="4"/>
        </w:numPr>
      </w:pPr>
      <w:r>
        <w:t>In cases where a college wishes to change the approved title of a program, this change or modification of title will need to be validated by the CVS, as the approval of titling falls within its mandate.</w:t>
      </w:r>
      <w:r w:rsidRPr="00194885">
        <w:rPr>
          <w:rFonts w:ascii="Arial" w:eastAsia="Times New Roman" w:hAnsi="Arial" w:cs="Arial"/>
          <w:sz w:val="20"/>
          <w:szCs w:val="20"/>
          <w:lang w:eastAsia="en-CA"/>
        </w:rPr>
        <w:t xml:space="preserve"> </w:t>
      </w:r>
      <w:r>
        <w:rPr>
          <w:rFonts w:ascii="Arial" w:eastAsia="Times New Roman" w:hAnsi="Arial" w:cs="Arial"/>
          <w:sz w:val="20"/>
          <w:szCs w:val="20"/>
          <w:lang w:eastAsia="en-CA"/>
        </w:rPr>
        <w:t xml:space="preserve"> </w:t>
      </w:r>
      <w:r w:rsidRPr="004718AB">
        <w:rPr>
          <w:rFonts w:ascii="Arial" w:eastAsia="Times New Roman" w:hAnsi="Arial" w:cs="Arial"/>
          <w:sz w:val="20"/>
          <w:szCs w:val="20"/>
          <w:lang w:eastAsia="en-CA"/>
        </w:rPr>
        <w:t>(Source:  CVS)</w:t>
      </w:r>
    </w:p>
    <w:p w14:paraId="1290CD22" w14:textId="77777777" w:rsidR="00EB5369" w:rsidRPr="004718AB" w:rsidRDefault="00EB5369" w:rsidP="004718AB">
      <w:pPr>
        <w:pStyle w:val="ListParagraph"/>
        <w:numPr>
          <w:ilvl w:val="0"/>
          <w:numId w:val="4"/>
        </w:numPr>
      </w:pPr>
      <w:r w:rsidRPr="004718AB">
        <w:rPr>
          <w:rFonts w:ascii="Arial" w:eastAsia="Times New Roman" w:hAnsi="Arial" w:cs="Arial"/>
          <w:sz w:val="20"/>
          <w:szCs w:val="20"/>
          <w:lang w:eastAsia="en-CA"/>
        </w:rPr>
        <w:t xml:space="preserve">If Content Change affects the program description and/or learning outcomes, CVS approval required; MTCU approval required if </w:t>
      </w:r>
      <w:r w:rsidR="004718AB" w:rsidRPr="004718AB">
        <w:rPr>
          <w:rFonts w:ascii="Arial" w:eastAsia="Times New Roman" w:hAnsi="Arial" w:cs="Arial"/>
          <w:sz w:val="20"/>
          <w:szCs w:val="20"/>
          <w:lang w:eastAsia="en-CA"/>
        </w:rPr>
        <w:t>program categorization (family/code) affected by proposed change.  (Source:  CVS)</w:t>
      </w:r>
    </w:p>
    <w:p w14:paraId="581A3CF5" w14:textId="3BD95CEE" w:rsidR="00667E6F" w:rsidRPr="00667E6F" w:rsidRDefault="004718AB" w:rsidP="00EB5369">
      <w:pPr>
        <w:pStyle w:val="ListParagraph"/>
        <w:numPr>
          <w:ilvl w:val="0"/>
          <w:numId w:val="4"/>
        </w:numPr>
      </w:pPr>
      <w:r w:rsidRPr="004718AB">
        <w:rPr>
          <w:rFonts w:ascii="Arial" w:hAnsi="Arial" w:cs="Arial"/>
          <w:sz w:val="20"/>
          <w:szCs w:val="20"/>
        </w:rPr>
        <w:t>A change in the program delivery method of 2</w:t>
      </w:r>
      <w:r w:rsidR="001A6D01">
        <w:rPr>
          <w:rFonts w:ascii="Arial" w:hAnsi="Arial" w:cs="Arial"/>
          <w:sz w:val="20"/>
          <w:szCs w:val="20"/>
        </w:rPr>
        <w:t>5</w:t>
      </w:r>
      <w:r w:rsidRPr="004718AB">
        <w:rPr>
          <w:rFonts w:ascii="Arial" w:hAnsi="Arial" w:cs="Arial"/>
          <w:sz w:val="20"/>
          <w:szCs w:val="20"/>
        </w:rPr>
        <w:t xml:space="preserve">% or more (e.g. hours, balance between lecture vs clinical vs lab) is to be reported to MTCU via an updated Program </w:t>
      </w:r>
      <w:r w:rsidR="00667E6F">
        <w:rPr>
          <w:rFonts w:ascii="Arial" w:hAnsi="Arial" w:cs="Arial"/>
          <w:sz w:val="20"/>
          <w:szCs w:val="20"/>
        </w:rPr>
        <w:t>Delivery Information application, as per following advice from MTCU:</w:t>
      </w:r>
    </w:p>
    <w:p w14:paraId="01A17845" w14:textId="1CCEE31D" w:rsidR="00EB5369" w:rsidRDefault="00667E6F" w:rsidP="00667E6F">
      <w:pPr>
        <w:pStyle w:val="ListParagraph"/>
        <w:rPr>
          <w:rFonts w:ascii="Arial" w:hAnsi="Arial" w:cs="Arial"/>
          <w:i/>
          <w:sz w:val="20"/>
          <w:szCs w:val="20"/>
        </w:rPr>
      </w:pPr>
      <w:r>
        <w:rPr>
          <w:rFonts w:ascii="Arial" w:hAnsi="Arial" w:cs="Arial"/>
          <w:i/>
          <w:sz w:val="20"/>
          <w:szCs w:val="20"/>
        </w:rPr>
        <w:t>“</w:t>
      </w:r>
      <w:r w:rsidRPr="00667E6F">
        <w:rPr>
          <w:rFonts w:ascii="Arial" w:hAnsi="Arial" w:cs="Arial"/>
          <w:i/>
          <w:sz w:val="20"/>
          <w:szCs w:val="20"/>
        </w:rPr>
        <w:t>Although technically any changes should be reported to us</w:t>
      </w:r>
      <w:r>
        <w:rPr>
          <w:rFonts w:ascii="Arial" w:hAnsi="Arial" w:cs="Arial"/>
          <w:i/>
          <w:sz w:val="20"/>
          <w:szCs w:val="20"/>
        </w:rPr>
        <w:t xml:space="preserve"> (MTCU)</w:t>
      </w:r>
      <w:r w:rsidRPr="00667E6F">
        <w:rPr>
          <w:rFonts w:ascii="Arial" w:hAnsi="Arial" w:cs="Arial"/>
          <w:i/>
          <w:sz w:val="20"/>
          <w:szCs w:val="20"/>
        </w:rPr>
        <w:t>, in practice the general rule of thumb we use here is that a change in the program delivery method of 2</w:t>
      </w:r>
      <w:r w:rsidR="001A6D01">
        <w:rPr>
          <w:rFonts w:ascii="Arial" w:hAnsi="Arial" w:cs="Arial"/>
          <w:i/>
          <w:sz w:val="20"/>
          <w:szCs w:val="20"/>
        </w:rPr>
        <w:t>5</w:t>
      </w:r>
      <w:r w:rsidRPr="00667E6F">
        <w:rPr>
          <w:rFonts w:ascii="Arial" w:hAnsi="Arial" w:cs="Arial"/>
          <w:i/>
          <w:sz w:val="20"/>
          <w:szCs w:val="20"/>
        </w:rPr>
        <w:t>% or more should be reported to us.  For example, if a program has 200 classroom hours and 50 lab hours, and the total hours increase to 300, we should be informed. Also, if the delivery method changes (if it goes from 50 lab hours to 50 clinical placement hours) then we should also be informed. The rationale is that this change could impact the funding decision, and we need to ensure that the assigned funding is still appropriate.</w:t>
      </w:r>
      <w:r>
        <w:rPr>
          <w:rFonts w:ascii="Arial" w:hAnsi="Arial" w:cs="Arial"/>
          <w:i/>
          <w:sz w:val="20"/>
          <w:szCs w:val="20"/>
        </w:rPr>
        <w:t xml:space="preserve"> </w:t>
      </w:r>
      <w:r w:rsidRPr="00667E6F">
        <w:rPr>
          <w:rFonts w:ascii="Arial" w:hAnsi="Arial" w:cs="Arial"/>
          <w:i/>
          <w:sz w:val="20"/>
          <w:szCs w:val="20"/>
          <w:lang w:val="en-CA"/>
        </w:rPr>
        <w:t>The general rule of thumb is that labs are funded more heavily than classroom hours, and small group tutorial or clinical hours are funded even more heavily.</w:t>
      </w:r>
      <w:r w:rsidRPr="00667E6F">
        <w:rPr>
          <w:rFonts w:ascii="Arial" w:hAnsi="Arial" w:cs="Arial"/>
          <w:i/>
          <w:sz w:val="20"/>
          <w:szCs w:val="20"/>
        </w:rPr>
        <w:t xml:space="preserve"> </w:t>
      </w:r>
      <w:r w:rsidR="004718AB" w:rsidRPr="00667E6F">
        <w:rPr>
          <w:rFonts w:ascii="Arial" w:hAnsi="Arial" w:cs="Arial"/>
          <w:i/>
          <w:sz w:val="20"/>
          <w:szCs w:val="20"/>
        </w:rPr>
        <w:t>(Source:  MTCU</w:t>
      </w:r>
      <w:r>
        <w:rPr>
          <w:rFonts w:ascii="Arial" w:hAnsi="Arial" w:cs="Arial"/>
          <w:i/>
          <w:sz w:val="20"/>
          <w:szCs w:val="20"/>
        </w:rPr>
        <w:t>, Oct. 26/10</w:t>
      </w:r>
      <w:r w:rsidR="004718AB" w:rsidRPr="00667E6F">
        <w:rPr>
          <w:rFonts w:ascii="Arial" w:hAnsi="Arial" w:cs="Arial"/>
          <w:i/>
          <w:sz w:val="20"/>
          <w:szCs w:val="20"/>
        </w:rPr>
        <w:t>)</w:t>
      </w:r>
    </w:p>
    <w:p w14:paraId="2A8FACCF" w14:textId="77777777" w:rsidR="002C1AB8" w:rsidRDefault="002C1AB8" w:rsidP="00667E6F">
      <w:pPr>
        <w:pStyle w:val="ListParagraph"/>
        <w:rPr>
          <w:rFonts w:ascii="Arial" w:hAnsi="Arial" w:cs="Arial"/>
          <w:i/>
          <w:sz w:val="20"/>
          <w:szCs w:val="20"/>
        </w:rPr>
      </w:pPr>
    </w:p>
    <w:p w14:paraId="64E54E73" w14:textId="77777777" w:rsidR="002C1AB8" w:rsidRDefault="002C1AB8" w:rsidP="00667E6F">
      <w:pPr>
        <w:pStyle w:val="ListParagraph"/>
        <w:rPr>
          <w:rFonts w:ascii="Arial" w:hAnsi="Arial" w:cs="Arial"/>
          <w:i/>
          <w:sz w:val="20"/>
          <w:szCs w:val="20"/>
        </w:rPr>
      </w:pPr>
    </w:p>
    <w:p w14:paraId="519117B4" w14:textId="77777777" w:rsidR="007466E7" w:rsidRDefault="007466E7" w:rsidP="002C1AB8">
      <w:pPr>
        <w:pStyle w:val="ListParagraph"/>
        <w:rPr>
          <w:rFonts w:ascii="Arial" w:hAnsi="Arial" w:cs="Arial"/>
          <w:i/>
          <w:sz w:val="20"/>
          <w:szCs w:val="20"/>
        </w:rPr>
      </w:pPr>
    </w:p>
    <w:p w14:paraId="46472AEF" w14:textId="77777777" w:rsidR="007466E7" w:rsidRPr="002C1AB8" w:rsidRDefault="007466E7" w:rsidP="002C1AB8">
      <w:pPr>
        <w:pStyle w:val="ListParagraph"/>
        <w:rPr>
          <w:rFonts w:ascii="Arial" w:hAnsi="Arial" w:cs="Arial"/>
          <w:i/>
          <w:sz w:val="20"/>
          <w:szCs w:val="20"/>
        </w:rPr>
      </w:pPr>
    </w:p>
    <w:sectPr w:rsidR="007466E7" w:rsidRPr="002C1AB8" w:rsidSect="001657A4">
      <w:pgSz w:w="24480" w:h="15840" w:orient="landscape" w:code="3"/>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65FBA" w14:textId="77777777" w:rsidR="00FB48CD" w:rsidRDefault="00FB48CD" w:rsidP="007744D7">
      <w:pPr>
        <w:spacing w:after="0" w:line="240" w:lineRule="auto"/>
      </w:pPr>
      <w:r>
        <w:separator/>
      </w:r>
    </w:p>
  </w:endnote>
  <w:endnote w:type="continuationSeparator" w:id="0">
    <w:p w14:paraId="553026E5" w14:textId="77777777" w:rsidR="00FB48CD" w:rsidRDefault="00FB48CD" w:rsidP="0077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CCE02" w14:textId="77777777" w:rsidR="00FB48CD" w:rsidRDefault="00FB48CD" w:rsidP="007744D7">
      <w:pPr>
        <w:spacing w:after="0" w:line="240" w:lineRule="auto"/>
      </w:pPr>
      <w:r>
        <w:separator/>
      </w:r>
    </w:p>
  </w:footnote>
  <w:footnote w:type="continuationSeparator" w:id="0">
    <w:p w14:paraId="438F62E5" w14:textId="77777777" w:rsidR="00FB48CD" w:rsidRDefault="00FB48CD" w:rsidP="00774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27A03"/>
    <w:multiLevelType w:val="hybridMultilevel"/>
    <w:tmpl w:val="0AAEF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34CF7"/>
    <w:multiLevelType w:val="hybridMultilevel"/>
    <w:tmpl w:val="749028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CD8448A"/>
    <w:multiLevelType w:val="hybridMultilevel"/>
    <w:tmpl w:val="C51E972A"/>
    <w:lvl w:ilvl="0" w:tplc="743EEA2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E04C6"/>
    <w:multiLevelType w:val="hybridMultilevel"/>
    <w:tmpl w:val="78B2A4E4"/>
    <w:lvl w:ilvl="0" w:tplc="264A665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33A99"/>
    <w:multiLevelType w:val="hybridMultilevel"/>
    <w:tmpl w:val="0174FBF4"/>
    <w:lvl w:ilvl="0" w:tplc="C82A9B7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F671FE"/>
    <w:multiLevelType w:val="hybridMultilevel"/>
    <w:tmpl w:val="3768DC92"/>
    <w:lvl w:ilvl="0" w:tplc="8CDC7A3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zNzM0trC0NLM0trRU0lEKTi0uzszPAykwrAUATn2p5iwAAAA="/>
  </w:docVars>
  <w:rsids>
    <w:rsidRoot w:val="00E60016"/>
    <w:rsid w:val="0002392A"/>
    <w:rsid w:val="00036484"/>
    <w:rsid w:val="00073058"/>
    <w:rsid w:val="000872B8"/>
    <w:rsid w:val="001128FD"/>
    <w:rsid w:val="0016115A"/>
    <w:rsid w:val="001657A4"/>
    <w:rsid w:val="00175EE2"/>
    <w:rsid w:val="00177BF5"/>
    <w:rsid w:val="00187D2A"/>
    <w:rsid w:val="00194885"/>
    <w:rsid w:val="001A6D01"/>
    <w:rsid w:val="001C7727"/>
    <w:rsid w:val="001F17AE"/>
    <w:rsid w:val="00212EEA"/>
    <w:rsid w:val="0023182D"/>
    <w:rsid w:val="00233CD4"/>
    <w:rsid w:val="00270555"/>
    <w:rsid w:val="00275346"/>
    <w:rsid w:val="00286EFE"/>
    <w:rsid w:val="002C1AB8"/>
    <w:rsid w:val="002D5BA2"/>
    <w:rsid w:val="003405B9"/>
    <w:rsid w:val="00375643"/>
    <w:rsid w:val="003909F8"/>
    <w:rsid w:val="004310E3"/>
    <w:rsid w:val="00433F57"/>
    <w:rsid w:val="00452D5A"/>
    <w:rsid w:val="00461571"/>
    <w:rsid w:val="00462368"/>
    <w:rsid w:val="004718AB"/>
    <w:rsid w:val="00497E73"/>
    <w:rsid w:val="004B64F4"/>
    <w:rsid w:val="004E427D"/>
    <w:rsid w:val="004F5166"/>
    <w:rsid w:val="00572710"/>
    <w:rsid w:val="005C5486"/>
    <w:rsid w:val="005D2CC8"/>
    <w:rsid w:val="006068AC"/>
    <w:rsid w:val="0061204D"/>
    <w:rsid w:val="006132F8"/>
    <w:rsid w:val="006356D4"/>
    <w:rsid w:val="00663EAC"/>
    <w:rsid w:val="00667E6F"/>
    <w:rsid w:val="006A5B3A"/>
    <w:rsid w:val="006C0AE2"/>
    <w:rsid w:val="006C1782"/>
    <w:rsid w:val="007466E7"/>
    <w:rsid w:val="00762BF5"/>
    <w:rsid w:val="007744D7"/>
    <w:rsid w:val="007749D0"/>
    <w:rsid w:val="0079470B"/>
    <w:rsid w:val="007C44B7"/>
    <w:rsid w:val="00891992"/>
    <w:rsid w:val="0089634D"/>
    <w:rsid w:val="008A7B80"/>
    <w:rsid w:val="008B1B5C"/>
    <w:rsid w:val="008F77F0"/>
    <w:rsid w:val="00924887"/>
    <w:rsid w:val="00927E02"/>
    <w:rsid w:val="00967782"/>
    <w:rsid w:val="0099623D"/>
    <w:rsid w:val="009E2B82"/>
    <w:rsid w:val="009E34EF"/>
    <w:rsid w:val="009E3A9B"/>
    <w:rsid w:val="00A33C6B"/>
    <w:rsid w:val="00AA45FB"/>
    <w:rsid w:val="00AC30A1"/>
    <w:rsid w:val="00AF5371"/>
    <w:rsid w:val="00B25FB6"/>
    <w:rsid w:val="00B279BB"/>
    <w:rsid w:val="00B371C7"/>
    <w:rsid w:val="00B5239E"/>
    <w:rsid w:val="00BC4514"/>
    <w:rsid w:val="00BD7686"/>
    <w:rsid w:val="00BE502C"/>
    <w:rsid w:val="00BF19D0"/>
    <w:rsid w:val="00C261DE"/>
    <w:rsid w:val="00C35F30"/>
    <w:rsid w:val="00C54930"/>
    <w:rsid w:val="00CA4C09"/>
    <w:rsid w:val="00CC5B35"/>
    <w:rsid w:val="00D046CC"/>
    <w:rsid w:val="00D1156E"/>
    <w:rsid w:val="00D3015D"/>
    <w:rsid w:val="00D6779C"/>
    <w:rsid w:val="00D83903"/>
    <w:rsid w:val="00D97A35"/>
    <w:rsid w:val="00E02B34"/>
    <w:rsid w:val="00E152BA"/>
    <w:rsid w:val="00E21856"/>
    <w:rsid w:val="00E24E46"/>
    <w:rsid w:val="00E4287A"/>
    <w:rsid w:val="00E60016"/>
    <w:rsid w:val="00EB2D68"/>
    <w:rsid w:val="00EB5369"/>
    <w:rsid w:val="00F00DA0"/>
    <w:rsid w:val="00F629F9"/>
    <w:rsid w:val="00F85405"/>
    <w:rsid w:val="00FA36F9"/>
    <w:rsid w:val="00FB2FFC"/>
    <w:rsid w:val="00FB48CD"/>
    <w:rsid w:val="00FF1F60"/>
    <w:rsid w:val="00FF4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E264F"/>
  <w15:docId w15:val="{7BF87E3D-E013-46AF-A7D0-B38F8432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15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FD"/>
    <w:pPr>
      <w:ind w:left="720"/>
      <w:contextualSpacing/>
    </w:pPr>
  </w:style>
  <w:style w:type="table" w:styleId="TableGrid">
    <w:name w:val="Table Grid"/>
    <w:basedOn w:val="TableNormal"/>
    <w:uiPriority w:val="59"/>
    <w:rsid w:val="00B5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6E"/>
    <w:rPr>
      <w:rFonts w:ascii="Tahoma" w:hAnsi="Tahoma" w:cs="Tahoma"/>
      <w:sz w:val="16"/>
      <w:szCs w:val="16"/>
    </w:rPr>
  </w:style>
  <w:style w:type="paragraph" w:styleId="Header">
    <w:name w:val="header"/>
    <w:basedOn w:val="Normal"/>
    <w:link w:val="HeaderChar"/>
    <w:uiPriority w:val="99"/>
    <w:unhideWhenUsed/>
    <w:rsid w:val="00774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4D7"/>
  </w:style>
  <w:style w:type="paragraph" w:styleId="Footer">
    <w:name w:val="footer"/>
    <w:basedOn w:val="Normal"/>
    <w:link w:val="FooterChar"/>
    <w:uiPriority w:val="99"/>
    <w:unhideWhenUsed/>
    <w:rsid w:val="00774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4D7"/>
  </w:style>
  <w:style w:type="character" w:styleId="CommentReference">
    <w:name w:val="annotation reference"/>
    <w:basedOn w:val="DefaultParagraphFont"/>
    <w:uiPriority w:val="99"/>
    <w:semiHidden/>
    <w:unhideWhenUsed/>
    <w:rsid w:val="0089634D"/>
    <w:rPr>
      <w:sz w:val="16"/>
      <w:szCs w:val="16"/>
    </w:rPr>
  </w:style>
  <w:style w:type="paragraph" w:styleId="CommentText">
    <w:name w:val="annotation text"/>
    <w:basedOn w:val="Normal"/>
    <w:link w:val="CommentTextChar"/>
    <w:uiPriority w:val="99"/>
    <w:semiHidden/>
    <w:unhideWhenUsed/>
    <w:rsid w:val="0089634D"/>
    <w:pPr>
      <w:spacing w:line="240" w:lineRule="auto"/>
    </w:pPr>
    <w:rPr>
      <w:sz w:val="20"/>
      <w:szCs w:val="20"/>
    </w:rPr>
  </w:style>
  <w:style w:type="character" w:customStyle="1" w:styleId="CommentTextChar">
    <w:name w:val="Comment Text Char"/>
    <w:basedOn w:val="DefaultParagraphFont"/>
    <w:link w:val="CommentText"/>
    <w:uiPriority w:val="99"/>
    <w:semiHidden/>
    <w:rsid w:val="0089634D"/>
    <w:rPr>
      <w:sz w:val="20"/>
      <w:szCs w:val="20"/>
    </w:rPr>
  </w:style>
  <w:style w:type="paragraph" w:styleId="CommentSubject">
    <w:name w:val="annotation subject"/>
    <w:basedOn w:val="CommentText"/>
    <w:next w:val="CommentText"/>
    <w:link w:val="CommentSubjectChar"/>
    <w:uiPriority w:val="99"/>
    <w:semiHidden/>
    <w:unhideWhenUsed/>
    <w:rsid w:val="0089634D"/>
    <w:rPr>
      <w:b/>
      <w:bCs/>
    </w:rPr>
  </w:style>
  <w:style w:type="character" w:customStyle="1" w:styleId="CommentSubjectChar">
    <w:name w:val="Comment Subject Char"/>
    <w:basedOn w:val="CommentTextChar"/>
    <w:link w:val="CommentSubject"/>
    <w:uiPriority w:val="99"/>
    <w:semiHidden/>
    <w:rsid w:val="0089634D"/>
    <w:rPr>
      <w:b/>
      <w:bCs/>
      <w:sz w:val="20"/>
      <w:szCs w:val="20"/>
    </w:rPr>
  </w:style>
  <w:style w:type="paragraph" w:styleId="Revision">
    <w:name w:val="Revision"/>
    <w:hidden/>
    <w:uiPriority w:val="99"/>
    <w:semiHidden/>
    <w:rsid w:val="001A6D01"/>
    <w:pPr>
      <w:spacing w:after="0" w:line="240" w:lineRule="auto"/>
    </w:pPr>
  </w:style>
  <w:style w:type="table" w:styleId="GridTable4-Accent2">
    <w:name w:val="Grid Table 4 Accent 2"/>
    <w:basedOn w:val="TableNormal"/>
    <w:uiPriority w:val="49"/>
    <w:rsid w:val="00D046C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20936">
      <w:bodyDiv w:val="1"/>
      <w:marLeft w:val="0"/>
      <w:marRight w:val="0"/>
      <w:marTop w:val="0"/>
      <w:marBottom w:val="0"/>
      <w:divBdr>
        <w:top w:val="none" w:sz="0" w:space="0" w:color="auto"/>
        <w:left w:val="none" w:sz="0" w:space="0" w:color="auto"/>
        <w:bottom w:val="none" w:sz="0" w:space="0" w:color="auto"/>
        <w:right w:val="none" w:sz="0" w:space="0" w:color="auto"/>
      </w:divBdr>
    </w:div>
    <w:div w:id="110927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Mohawk College</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Mohawk College</dc:creator>
  <cp:lastModifiedBy>Adamson, Cebert</cp:lastModifiedBy>
  <cp:revision>5</cp:revision>
  <dcterms:created xsi:type="dcterms:W3CDTF">2019-03-21T21:58:00Z</dcterms:created>
  <dcterms:modified xsi:type="dcterms:W3CDTF">2019-03-21T22:08:00Z</dcterms:modified>
</cp:coreProperties>
</file>