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AE" w:rsidRDefault="007179F6" w:rsidP="00316BE9">
      <w:pPr>
        <w:pStyle w:val="Heading1"/>
      </w:pPr>
      <w:r>
        <w:t>Comprehensive Review</w:t>
      </w:r>
      <w:r w:rsidR="00316BE9">
        <w:t xml:space="preserve"> Process</w:t>
      </w:r>
      <w:bookmarkStart w:id="0" w:name="_GoBack"/>
      <w:bookmarkEnd w:id="0"/>
    </w:p>
    <w:p w:rsidR="00316BE9" w:rsidRDefault="00316BE9"/>
    <w:p w:rsidR="00316BE9" w:rsidRDefault="00316BE9" w:rsidP="007179F6">
      <w:pPr>
        <w:pStyle w:val="Heading2"/>
        <w:numPr>
          <w:ilvl w:val="0"/>
          <w:numId w:val="1"/>
        </w:numPr>
      </w:pPr>
      <w:r>
        <w:t>P</w:t>
      </w:r>
      <w:r w:rsidR="007179F6">
        <w:t>re-Planning and Orientation</w:t>
      </w:r>
    </w:p>
    <w:p w:rsidR="007179F6" w:rsidRDefault="007179F6" w:rsidP="00D536CB">
      <w:pPr>
        <w:pStyle w:val="ListParagraph"/>
        <w:ind w:left="1440"/>
      </w:pPr>
      <w:r>
        <w:t>Program Review Lead (PRL) identified</w:t>
      </w:r>
      <w:r w:rsidR="003F201F">
        <w:t xml:space="preserve">, </w:t>
      </w:r>
      <w:r>
        <w:t xml:space="preserve">Orientation </w:t>
      </w:r>
      <w:r w:rsidR="003F201F">
        <w:t>Session, and Pre-Planning M</w:t>
      </w:r>
      <w:r>
        <w:t>eeting</w:t>
      </w:r>
      <w:r w:rsidR="003F201F">
        <w:t xml:space="preserve"> conducted with Program areas.</w:t>
      </w:r>
    </w:p>
    <w:p w:rsidR="00316BE9" w:rsidRDefault="007179F6" w:rsidP="007179F6">
      <w:pPr>
        <w:pStyle w:val="Heading2"/>
        <w:numPr>
          <w:ilvl w:val="0"/>
          <w:numId w:val="1"/>
        </w:numPr>
      </w:pPr>
      <w:r>
        <w:t>Data Collection</w:t>
      </w:r>
    </w:p>
    <w:p w:rsidR="007179F6" w:rsidRDefault="003F201F" w:rsidP="003F201F">
      <w:pPr>
        <w:pStyle w:val="ListParagraph"/>
        <w:ind w:left="1418"/>
      </w:pPr>
      <w:r>
        <w:t xml:space="preserve">Qualitative and Quantitative Data collected from </w:t>
      </w:r>
      <w:r w:rsidR="007179F6">
        <w:t>Environmental Scan</w:t>
      </w:r>
      <w:r>
        <w:t xml:space="preserve">, </w:t>
      </w:r>
      <w:r w:rsidR="007179F6">
        <w:t>Stakeholder Consultations</w:t>
      </w:r>
      <w:r>
        <w:t xml:space="preserve">, </w:t>
      </w:r>
      <w:r w:rsidR="007179F6">
        <w:t>Course Outline and COMMS Report</w:t>
      </w:r>
      <w:r>
        <w:t xml:space="preserve"> and Competitive Program Characteristics (</w:t>
      </w:r>
      <w:r w:rsidR="007179F6">
        <w:t>CPC</w:t>
      </w:r>
      <w:r>
        <w:t>)</w:t>
      </w:r>
      <w:r w:rsidR="007179F6">
        <w:t xml:space="preserve"> Data</w:t>
      </w:r>
    </w:p>
    <w:p w:rsidR="00316BE9" w:rsidRDefault="007179F6" w:rsidP="007179F6">
      <w:pPr>
        <w:pStyle w:val="Heading2"/>
        <w:numPr>
          <w:ilvl w:val="0"/>
          <w:numId w:val="1"/>
        </w:numPr>
      </w:pPr>
      <w:r>
        <w:t>Analysis</w:t>
      </w:r>
    </w:p>
    <w:p w:rsidR="00316BE9" w:rsidRDefault="003F201F" w:rsidP="003F201F">
      <w:pPr>
        <w:pStyle w:val="ListParagraph"/>
        <w:ind w:left="1418"/>
      </w:pPr>
      <w:r>
        <w:t xml:space="preserve">Analyze all </w:t>
      </w:r>
      <w:r w:rsidR="007179F6">
        <w:t>data collected to inform recommendations and action plan</w:t>
      </w:r>
    </w:p>
    <w:p w:rsidR="00316BE9" w:rsidRDefault="00F87028" w:rsidP="00F87028">
      <w:pPr>
        <w:pStyle w:val="Heading2"/>
        <w:numPr>
          <w:ilvl w:val="0"/>
          <w:numId w:val="1"/>
        </w:numPr>
      </w:pPr>
      <w:r>
        <w:t>Report Submission</w:t>
      </w:r>
    </w:p>
    <w:p w:rsidR="00316BE9" w:rsidRDefault="003F201F" w:rsidP="003F201F">
      <w:pPr>
        <w:pStyle w:val="ListParagraph"/>
        <w:ind w:left="1418"/>
      </w:pPr>
      <w:r>
        <w:t xml:space="preserve">Draft report </w:t>
      </w:r>
      <w:r w:rsidR="00F87028">
        <w:t xml:space="preserve">reviewed by relevant stakeholders. </w:t>
      </w:r>
      <w:r>
        <w:t>Final report s</w:t>
      </w:r>
      <w:r w:rsidR="00F87028">
        <w:t xml:space="preserve">ubmitted for approval to AD, Dean, PAC, PQT, </w:t>
      </w:r>
      <w:proofErr w:type="gramStart"/>
      <w:r w:rsidR="00F87028">
        <w:t>VPA</w:t>
      </w:r>
      <w:proofErr w:type="gramEnd"/>
      <w:r w:rsidR="00F87028">
        <w:t>. Final review with VPA to discuss Re</w:t>
      </w:r>
      <w:r>
        <w:t>port</w:t>
      </w:r>
    </w:p>
    <w:p w:rsidR="00316BE9" w:rsidRDefault="00F87028" w:rsidP="00F87028">
      <w:pPr>
        <w:pStyle w:val="Heading2"/>
        <w:numPr>
          <w:ilvl w:val="0"/>
          <w:numId w:val="1"/>
        </w:numPr>
      </w:pPr>
      <w:r>
        <w:t>External Verification</w:t>
      </w:r>
    </w:p>
    <w:p w:rsidR="00316BE9" w:rsidRPr="00316BE9" w:rsidRDefault="00F87028" w:rsidP="003F201F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External Team validates review</w:t>
      </w:r>
      <w:r w:rsidR="003F201F">
        <w:rPr>
          <w:rFonts w:cstheme="minorHAnsi"/>
        </w:rPr>
        <w:t xml:space="preserve"> of</w:t>
      </w:r>
      <w:r>
        <w:rPr>
          <w:rFonts w:cstheme="minorHAnsi"/>
        </w:rPr>
        <w:t xml:space="preserve"> </w:t>
      </w:r>
      <w:r w:rsidR="003F201F">
        <w:rPr>
          <w:rFonts w:cstheme="minorHAnsi"/>
        </w:rPr>
        <w:t>R</w:t>
      </w:r>
      <w:r>
        <w:rPr>
          <w:rFonts w:cstheme="minorHAnsi"/>
        </w:rPr>
        <w:t>eport</w:t>
      </w:r>
    </w:p>
    <w:p w:rsidR="00316BE9" w:rsidRPr="00316BE9" w:rsidRDefault="00316BE9" w:rsidP="00F87028">
      <w:pPr>
        <w:pStyle w:val="ListParagraph"/>
        <w:rPr>
          <w:rFonts w:cstheme="minorHAnsi"/>
        </w:rPr>
      </w:pPr>
    </w:p>
    <w:sectPr w:rsidR="00316BE9" w:rsidRPr="00316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0629"/>
    <w:multiLevelType w:val="hybridMultilevel"/>
    <w:tmpl w:val="E8D0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178B"/>
    <w:multiLevelType w:val="hybridMultilevel"/>
    <w:tmpl w:val="AB74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8FD"/>
    <w:multiLevelType w:val="hybridMultilevel"/>
    <w:tmpl w:val="CD4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73E"/>
    <w:multiLevelType w:val="hybridMultilevel"/>
    <w:tmpl w:val="0FEE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95462"/>
    <w:multiLevelType w:val="hybridMultilevel"/>
    <w:tmpl w:val="E02C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A6C89"/>
    <w:multiLevelType w:val="hybridMultilevel"/>
    <w:tmpl w:val="26DE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C7F21"/>
    <w:multiLevelType w:val="hybridMultilevel"/>
    <w:tmpl w:val="BC3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75C9B"/>
    <w:multiLevelType w:val="hybridMultilevel"/>
    <w:tmpl w:val="CA7C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23950"/>
    <w:multiLevelType w:val="hybridMultilevel"/>
    <w:tmpl w:val="FDAE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E763F"/>
    <w:multiLevelType w:val="hybridMultilevel"/>
    <w:tmpl w:val="5FCE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160C5"/>
    <w:multiLevelType w:val="hybridMultilevel"/>
    <w:tmpl w:val="3EBE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B233D"/>
    <w:multiLevelType w:val="hybridMultilevel"/>
    <w:tmpl w:val="20A4A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E9"/>
    <w:rsid w:val="00316BE9"/>
    <w:rsid w:val="003F201F"/>
    <w:rsid w:val="00601DAB"/>
    <w:rsid w:val="007179F6"/>
    <w:rsid w:val="00C428AE"/>
    <w:rsid w:val="00D536CB"/>
    <w:rsid w:val="00D91A61"/>
    <w:rsid w:val="00F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2D1F"/>
  <w15:chartTrackingRefBased/>
  <w15:docId w15:val="{F01240FB-ABB9-4D99-A1D6-BD1D10C7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E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BE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BE9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BE9"/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BE9"/>
    <w:rPr>
      <w:rFonts w:asciiTheme="minorHAnsi" w:eastAsiaTheme="majorEastAsia" w:hAnsiTheme="minorHAnsi" w:cstheme="majorBidi"/>
      <w:b/>
      <w:color w:val="2E74B5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31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Comprehensive Review Process</vt:lpstr>
      <vt:lpstr>    Pre-Planning and Orientation</vt:lpstr>
      <vt:lpstr>    Data Collection</vt:lpstr>
      <vt:lpstr>    Analysis</vt:lpstr>
      <vt:lpstr>    Report Submission</vt:lpstr>
      <vt:lpstr>    External Verification</vt:lpstr>
    </vt:vector>
  </TitlesOfParts>
  <Company>Mohawk College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Brian</dc:creator>
  <cp:keywords/>
  <dc:description/>
  <cp:lastModifiedBy>Raha, Mandira</cp:lastModifiedBy>
  <cp:revision>4</cp:revision>
  <dcterms:created xsi:type="dcterms:W3CDTF">2020-02-25T18:55:00Z</dcterms:created>
  <dcterms:modified xsi:type="dcterms:W3CDTF">2020-02-25T20:06:00Z</dcterms:modified>
</cp:coreProperties>
</file>