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ABC" w:rsidRPr="00E73D19" w:rsidRDefault="00A63511" w:rsidP="00E73D19">
      <w:pPr>
        <w:pStyle w:val="Heading1"/>
        <w:jc w:val="center"/>
        <w:rPr>
          <w:rStyle w:val="Strong"/>
          <w:b/>
          <w:bCs/>
          <w:sz w:val="36"/>
          <w:szCs w:val="36"/>
        </w:rPr>
      </w:pPr>
      <w:bookmarkStart w:id="0" w:name="_GoBack"/>
      <w:bookmarkEnd w:id="0"/>
      <w:r w:rsidRPr="00E73D19">
        <w:rPr>
          <w:rStyle w:val="Strong"/>
          <w:b/>
          <w:bCs/>
          <w:sz w:val="36"/>
          <w:szCs w:val="36"/>
        </w:rPr>
        <w:t>Writing Centre</w:t>
      </w:r>
    </w:p>
    <w:p w:rsidR="00D43ABC" w:rsidRPr="00E73D19" w:rsidRDefault="004F5659" w:rsidP="00E73D19">
      <w:pPr>
        <w:pStyle w:val="Heading1"/>
        <w:jc w:val="center"/>
        <w:rPr>
          <w:sz w:val="32"/>
          <w:szCs w:val="32"/>
        </w:rPr>
      </w:pPr>
      <w:r w:rsidRPr="00E73D19">
        <w:rPr>
          <w:rStyle w:val="Strong"/>
          <w:b/>
          <w:bCs/>
          <w:sz w:val="32"/>
          <w:szCs w:val="32"/>
        </w:rPr>
        <w:t>THE CLAUSE</w:t>
      </w:r>
    </w:p>
    <w:p w:rsidR="00E73D19" w:rsidRPr="00E73D19" w:rsidRDefault="00D43ABC" w:rsidP="00E73D19">
      <w:r w:rsidRPr="00E73D19">
        <w:t xml:space="preserve">A main clause sometimes called an independent clause must contain a </w:t>
      </w:r>
      <w:r w:rsidRPr="00E73D19">
        <w:rPr>
          <w:b/>
        </w:rPr>
        <w:t>subject</w:t>
      </w:r>
      <w:r w:rsidRPr="00E73D19">
        <w:t xml:space="preserve"> and a </w:t>
      </w:r>
      <w:r w:rsidRPr="00E73D19">
        <w:rPr>
          <w:b/>
        </w:rPr>
        <w:t>verb</w:t>
      </w:r>
      <w:r w:rsidRPr="00E73D19">
        <w:t xml:space="preserve">, as well as </w:t>
      </w:r>
      <w:r w:rsidRPr="00E73D19">
        <w:rPr>
          <w:b/>
        </w:rPr>
        <w:t>express a complete thought</w:t>
      </w:r>
      <w:r w:rsidR="00E73D19">
        <w:t>.</w:t>
      </w:r>
    </w:p>
    <w:p w:rsidR="00D43ABC" w:rsidRPr="00E73D19" w:rsidRDefault="00D43ABC" w:rsidP="00E73D19">
      <w:pPr>
        <w:spacing w:before="120" w:after="120"/>
        <w:rPr>
          <w:b/>
          <w:color w:val="B30838"/>
        </w:rPr>
      </w:pPr>
      <w:r w:rsidRPr="00E73D19">
        <w:rPr>
          <w:b/>
          <w:color w:val="B30838"/>
        </w:rPr>
        <w:t>Examples:</w:t>
      </w:r>
    </w:p>
    <w:p w:rsidR="00D43ABC" w:rsidRPr="00452962" w:rsidRDefault="00D43ABC" w:rsidP="00E73D19">
      <w:pPr>
        <w:spacing w:before="120" w:after="120"/>
      </w:pPr>
      <w:r w:rsidRPr="00452962">
        <w:t>Mary kicked the ball.</w:t>
      </w:r>
    </w:p>
    <w:p w:rsidR="00D43ABC" w:rsidRDefault="00E73D19" w:rsidP="00E73D19">
      <w:r>
        <w:t>Mary = the subject</w:t>
      </w:r>
      <w:r>
        <w:tab/>
      </w:r>
      <w:r w:rsidR="00D43ABC" w:rsidRPr="00452962">
        <w:t>kicked = the verb</w:t>
      </w:r>
    </w:p>
    <w:p w:rsidR="00E73D19" w:rsidRPr="00452962" w:rsidRDefault="00E73D19" w:rsidP="00E73D19"/>
    <w:p w:rsidR="00D43ABC" w:rsidRPr="00452962" w:rsidRDefault="00D43ABC" w:rsidP="00E73D19">
      <w:pPr>
        <w:spacing w:after="120"/>
      </w:pPr>
      <w:r w:rsidRPr="00452962">
        <w:t>A giant spider has made its home behind the toy box in Neil’s bedroom.</w:t>
      </w:r>
    </w:p>
    <w:p w:rsidR="00D43ABC" w:rsidRDefault="00E73D19" w:rsidP="00E73D19">
      <w:r>
        <w:t>Spider = the subject</w:t>
      </w:r>
      <w:r>
        <w:tab/>
      </w:r>
      <w:r w:rsidR="00D43ABC" w:rsidRPr="00452962">
        <w:t>has made = verb</w:t>
      </w:r>
    </w:p>
    <w:p w:rsidR="00E73D19" w:rsidRPr="00452962" w:rsidRDefault="00E73D19" w:rsidP="00E73D19"/>
    <w:p w:rsidR="00D43ABC" w:rsidRPr="00452962" w:rsidRDefault="002E3186" w:rsidP="00A55BAD">
      <w:pPr>
        <w:spacing w:after="120"/>
      </w:pPr>
      <w:r w:rsidRPr="00452962">
        <w:t xml:space="preserve">Here are 4 types of </w:t>
      </w:r>
      <w:r w:rsidR="00F53F5A" w:rsidRPr="00452962">
        <w:t xml:space="preserve">common </w:t>
      </w:r>
      <w:r w:rsidRPr="00452962">
        <w:t>Clauses</w:t>
      </w:r>
      <w:r w:rsidR="00D43ABC" w:rsidRPr="00452962">
        <w:t xml:space="preserve">: </w:t>
      </w:r>
    </w:p>
    <w:p w:rsidR="00D43ABC" w:rsidRPr="00452962" w:rsidRDefault="00D43ABC" w:rsidP="00A55BAD">
      <w:pPr>
        <w:pStyle w:val="ListParagraph"/>
        <w:numPr>
          <w:ilvl w:val="0"/>
          <w:numId w:val="2"/>
        </w:numPr>
      </w:pPr>
      <w:r w:rsidRPr="00452962">
        <w:t>main (</w:t>
      </w:r>
      <w:r w:rsidRPr="00AB5D42">
        <w:rPr>
          <w:bCs/>
          <w:iCs/>
        </w:rPr>
        <w:t>independent</w:t>
      </w:r>
      <w:r w:rsidRPr="00452962">
        <w:t>)</w:t>
      </w:r>
    </w:p>
    <w:p w:rsidR="00D43ABC" w:rsidRPr="00452962" w:rsidRDefault="00D43ABC" w:rsidP="00A55BAD">
      <w:pPr>
        <w:pStyle w:val="ListParagraph"/>
        <w:numPr>
          <w:ilvl w:val="0"/>
          <w:numId w:val="2"/>
        </w:numPr>
      </w:pPr>
      <w:r w:rsidRPr="00452962">
        <w:t>subordinate (</w:t>
      </w:r>
      <w:r w:rsidRPr="00AB5D42">
        <w:t>d</w:t>
      </w:r>
      <w:r w:rsidRPr="00AB5D42">
        <w:rPr>
          <w:bCs/>
          <w:iCs/>
        </w:rPr>
        <w:t>ependent</w:t>
      </w:r>
      <w:r w:rsidRPr="00A55BAD">
        <w:rPr>
          <w:bCs/>
          <w:i/>
          <w:iCs/>
        </w:rPr>
        <w:t>)</w:t>
      </w:r>
    </w:p>
    <w:p w:rsidR="00D43ABC" w:rsidRPr="00452962" w:rsidRDefault="00D43ABC" w:rsidP="00A55BAD">
      <w:pPr>
        <w:pStyle w:val="ListParagraph"/>
        <w:numPr>
          <w:ilvl w:val="0"/>
          <w:numId w:val="2"/>
        </w:numPr>
      </w:pPr>
      <w:r w:rsidRPr="00452962">
        <w:t>relative (</w:t>
      </w:r>
      <w:r w:rsidRPr="00AB5D42">
        <w:rPr>
          <w:bCs/>
          <w:iCs/>
        </w:rPr>
        <w:t>adjective</w:t>
      </w:r>
      <w:r w:rsidRPr="00452962">
        <w:t>)</w:t>
      </w:r>
    </w:p>
    <w:p w:rsidR="00D43ABC" w:rsidRDefault="00D43ABC" w:rsidP="00E73D19">
      <w:pPr>
        <w:pStyle w:val="ListParagraph"/>
        <w:numPr>
          <w:ilvl w:val="0"/>
          <w:numId w:val="2"/>
        </w:numPr>
      </w:pPr>
      <w:r w:rsidRPr="00452962">
        <w:t>noun</w:t>
      </w:r>
    </w:p>
    <w:p w:rsidR="00A55BAD" w:rsidRPr="00AB5D42" w:rsidRDefault="00A55BAD" w:rsidP="00AB5D42">
      <w:pPr>
        <w:rPr>
          <w:szCs w:val="24"/>
        </w:rPr>
      </w:pPr>
    </w:p>
    <w:p w:rsidR="00D43ABC" w:rsidRPr="00AB5D42" w:rsidRDefault="00A55BAD" w:rsidP="00E73D19">
      <w:pPr>
        <w:rPr>
          <w:b/>
          <w:szCs w:val="24"/>
        </w:rPr>
      </w:pPr>
      <w:r w:rsidRPr="00AB5D42">
        <w:rPr>
          <w:b/>
          <w:szCs w:val="24"/>
        </w:rPr>
        <w:t xml:space="preserve">Main clauses </w:t>
      </w:r>
    </w:p>
    <w:p w:rsidR="00D43ABC" w:rsidRPr="00452962" w:rsidRDefault="00D43ABC" w:rsidP="00A55BAD">
      <w:pPr>
        <w:spacing w:after="120"/>
      </w:pPr>
      <w:r w:rsidRPr="00452962">
        <w:t>Every main clause will follow this pattern:</w:t>
      </w:r>
    </w:p>
    <w:p w:rsidR="00D43ABC" w:rsidRPr="00AB5D42" w:rsidRDefault="00D43ABC" w:rsidP="00AB5D42">
      <w:pPr>
        <w:rPr>
          <w:shd w:val="clear" w:color="auto" w:fill="99CCFF"/>
        </w:rPr>
      </w:pPr>
      <w:r w:rsidRPr="00AB5D42">
        <w:rPr>
          <w:bCs/>
          <w:shd w:val="clear" w:color="auto" w:fill="99CCFF"/>
        </w:rPr>
        <w:t> </w:t>
      </w:r>
      <w:r w:rsidR="00A55BAD" w:rsidRPr="00AB5D42">
        <w:rPr>
          <w:bCs/>
          <w:shd w:val="clear" w:color="auto" w:fill="99CCFF"/>
        </w:rPr>
        <w:t xml:space="preserve">Subject </w:t>
      </w:r>
      <w:r w:rsidR="00A55BAD" w:rsidRPr="00AB5D42">
        <w:rPr>
          <w:bCs/>
        </w:rPr>
        <w:t xml:space="preserve">+ </w:t>
      </w:r>
      <w:r w:rsidR="00A55BAD" w:rsidRPr="00AB5D42">
        <w:rPr>
          <w:bCs/>
          <w:shd w:val="clear" w:color="auto" w:fill="99CCFF"/>
        </w:rPr>
        <w:t xml:space="preserve">Verb </w:t>
      </w:r>
      <w:r w:rsidR="00A55BAD" w:rsidRPr="00AB5D42">
        <w:rPr>
          <w:bCs/>
        </w:rPr>
        <w:t xml:space="preserve">= </w:t>
      </w:r>
      <w:r w:rsidR="00A55BAD" w:rsidRPr="00AB5D42">
        <w:rPr>
          <w:bCs/>
          <w:shd w:val="clear" w:color="auto" w:fill="99CCFF"/>
        </w:rPr>
        <w:t>Complete</w:t>
      </w:r>
      <w:r w:rsidRPr="00AB5D42">
        <w:rPr>
          <w:bCs/>
          <w:shd w:val="clear" w:color="auto" w:fill="99CCFF"/>
        </w:rPr>
        <w:t xml:space="preserve"> Thought</w:t>
      </w:r>
      <w:r w:rsidRPr="00AB5D42">
        <w:rPr>
          <w:shd w:val="clear" w:color="auto" w:fill="99CCFF"/>
        </w:rPr>
        <w:t xml:space="preserve"> </w:t>
      </w:r>
    </w:p>
    <w:p w:rsidR="00D43ABC" w:rsidRPr="00AB5D42" w:rsidRDefault="00D43ABC" w:rsidP="00AB5D42">
      <w:pPr>
        <w:spacing w:before="120" w:after="120"/>
        <w:rPr>
          <w:b/>
          <w:color w:val="B30838"/>
        </w:rPr>
      </w:pPr>
      <w:r w:rsidRPr="00AB5D42">
        <w:rPr>
          <w:b/>
          <w:color w:val="B30838"/>
        </w:rPr>
        <w:t xml:space="preserve">Here are some examples: </w:t>
      </w:r>
    </w:p>
    <w:p w:rsidR="00AB5D42" w:rsidRPr="00452962" w:rsidRDefault="00D43ABC" w:rsidP="00E60155">
      <w:pPr>
        <w:spacing w:after="80"/>
      </w:pPr>
      <w:r w:rsidRPr="00452962">
        <w:rPr>
          <w:bCs/>
        </w:rPr>
        <w:t>Lazy students complain.</w:t>
      </w:r>
      <w:r w:rsidRPr="00452962">
        <w:t xml:space="preserve"> </w:t>
      </w:r>
    </w:p>
    <w:p w:rsidR="00AB5D42" w:rsidRDefault="00D43ABC" w:rsidP="00E60155">
      <w:pPr>
        <w:spacing w:after="80"/>
      </w:pPr>
      <w:r w:rsidRPr="00452962">
        <w:t xml:space="preserve">students = subject | complain = verb </w:t>
      </w:r>
    </w:p>
    <w:p w:rsidR="00D43ABC" w:rsidRPr="00452962" w:rsidRDefault="00D43ABC" w:rsidP="00E60155">
      <w:pPr>
        <w:spacing w:after="80"/>
      </w:pPr>
      <w:r w:rsidRPr="00452962">
        <w:rPr>
          <w:bCs/>
        </w:rPr>
        <w:t>Water spilled over the glass and splashed onto the counter.</w:t>
      </w:r>
      <w:r w:rsidRPr="00452962">
        <w:t xml:space="preserve"> </w:t>
      </w:r>
    </w:p>
    <w:p w:rsidR="00D43ABC" w:rsidRPr="00452962" w:rsidRDefault="00D43ABC" w:rsidP="00E60155">
      <w:pPr>
        <w:spacing w:after="80"/>
      </w:pPr>
      <w:r w:rsidRPr="00452962">
        <w:t xml:space="preserve">Water = subject | spilled, splashed = verbs </w:t>
      </w:r>
    </w:p>
    <w:p w:rsidR="00D43ABC" w:rsidRPr="00452962" w:rsidRDefault="00D43ABC" w:rsidP="00E60155">
      <w:pPr>
        <w:spacing w:after="80"/>
      </w:pPr>
      <w:r w:rsidRPr="00452962">
        <w:rPr>
          <w:bCs/>
        </w:rPr>
        <w:t>My dog loves apples.</w:t>
      </w:r>
      <w:r w:rsidRPr="00452962">
        <w:t xml:space="preserve"> </w:t>
      </w:r>
    </w:p>
    <w:p w:rsidR="00D43ABC" w:rsidRPr="00452962" w:rsidRDefault="00D43ABC" w:rsidP="00E60155">
      <w:pPr>
        <w:spacing w:after="80"/>
      </w:pPr>
      <w:r w:rsidRPr="00452962">
        <w:t xml:space="preserve">dog = subject | loves = verb </w:t>
      </w:r>
    </w:p>
    <w:p w:rsidR="00D43ABC" w:rsidRPr="00452962" w:rsidRDefault="00D43ABC" w:rsidP="00E60155">
      <w:r w:rsidRPr="00452962">
        <w:t xml:space="preserve">The important point to remember is that every sentence must have </w:t>
      </w:r>
      <w:r w:rsidRPr="004629C8">
        <w:rPr>
          <w:bCs/>
          <w:iCs/>
        </w:rPr>
        <w:t>at</w:t>
      </w:r>
      <w:r w:rsidRPr="00452962">
        <w:rPr>
          <w:bCs/>
          <w:i/>
          <w:iCs/>
        </w:rPr>
        <w:t xml:space="preserve"> </w:t>
      </w:r>
      <w:r w:rsidRPr="004629C8">
        <w:rPr>
          <w:bCs/>
          <w:iCs/>
        </w:rPr>
        <w:t>least</w:t>
      </w:r>
      <w:r w:rsidRPr="00452962">
        <w:t xml:space="preserve"> one main clause. Otherwise, you will have a fragment.</w:t>
      </w:r>
    </w:p>
    <w:p w:rsidR="00D43ABC" w:rsidRPr="00AB5D42" w:rsidRDefault="00D43ABC" w:rsidP="00AB5D42">
      <w:pPr>
        <w:spacing w:after="120"/>
        <w:rPr>
          <w:b/>
          <w:bCs/>
          <w:szCs w:val="24"/>
        </w:rPr>
      </w:pPr>
    </w:p>
    <w:p w:rsidR="00D43ABC" w:rsidRPr="00AB5D42" w:rsidRDefault="00D43ABC" w:rsidP="00AB5D42">
      <w:pPr>
        <w:spacing w:after="120"/>
        <w:rPr>
          <w:b/>
          <w:szCs w:val="24"/>
        </w:rPr>
      </w:pPr>
      <w:r w:rsidRPr="00AB5D42">
        <w:rPr>
          <w:b/>
          <w:bCs/>
          <w:szCs w:val="24"/>
        </w:rPr>
        <w:t>Subordinate Clauses</w:t>
      </w:r>
      <w:r w:rsidRPr="00AB5D42">
        <w:rPr>
          <w:b/>
          <w:szCs w:val="24"/>
        </w:rPr>
        <w:t xml:space="preserve"> </w:t>
      </w:r>
    </w:p>
    <w:p w:rsidR="00D43ABC" w:rsidRPr="00452962" w:rsidRDefault="00D43ABC" w:rsidP="00E73D19">
      <w:r w:rsidRPr="00452962">
        <w:t xml:space="preserve">Subordinate clauses will follow this pattern: </w:t>
      </w:r>
    </w:p>
    <w:p w:rsidR="00D43ABC" w:rsidRPr="00452962" w:rsidRDefault="00D43ABC" w:rsidP="00E73D19">
      <w:r w:rsidRPr="00452962">
        <w:rPr>
          <w:bCs/>
          <w:shd w:val="clear" w:color="auto" w:fill="CC99FF"/>
        </w:rPr>
        <w:t xml:space="preserve"> Subordinate </w:t>
      </w:r>
      <w:r w:rsidR="00E60155" w:rsidRPr="00452962">
        <w:rPr>
          <w:bCs/>
          <w:shd w:val="clear" w:color="auto" w:fill="CC99FF"/>
        </w:rPr>
        <w:t xml:space="preserve">Conjunction </w:t>
      </w:r>
      <w:r w:rsidR="00E60155" w:rsidRPr="00452962">
        <w:rPr>
          <w:bCs/>
        </w:rPr>
        <w:t xml:space="preserve">+ </w:t>
      </w:r>
      <w:r w:rsidR="00E60155" w:rsidRPr="00452962">
        <w:rPr>
          <w:bCs/>
          <w:shd w:val="clear" w:color="auto" w:fill="99CCFF"/>
        </w:rPr>
        <w:t xml:space="preserve">Subject </w:t>
      </w:r>
      <w:r w:rsidR="00E60155" w:rsidRPr="00452962">
        <w:rPr>
          <w:bCs/>
        </w:rPr>
        <w:t xml:space="preserve">+ </w:t>
      </w:r>
      <w:r w:rsidR="00E60155" w:rsidRPr="00452962">
        <w:rPr>
          <w:bCs/>
          <w:shd w:val="clear" w:color="auto" w:fill="99CCFF"/>
        </w:rPr>
        <w:t xml:space="preserve">Verb </w:t>
      </w:r>
      <w:r w:rsidR="00E60155" w:rsidRPr="00452962">
        <w:rPr>
          <w:bCs/>
        </w:rPr>
        <w:t>=</w:t>
      </w:r>
      <w:r w:rsidRPr="00452962">
        <w:rPr>
          <w:bCs/>
        </w:rPr>
        <w:t xml:space="preserve">  </w:t>
      </w:r>
      <w:r w:rsidRPr="00452962">
        <w:rPr>
          <w:bCs/>
          <w:shd w:val="clear" w:color="auto" w:fill="CC99FF"/>
        </w:rPr>
        <w:t> </w:t>
      </w:r>
      <w:r w:rsidRPr="00452962">
        <w:rPr>
          <w:bCs/>
          <w:i/>
          <w:iCs/>
          <w:shd w:val="clear" w:color="auto" w:fill="CC99FF"/>
        </w:rPr>
        <w:t>In</w:t>
      </w:r>
      <w:r w:rsidRPr="00452962">
        <w:rPr>
          <w:bCs/>
          <w:shd w:val="clear" w:color="auto" w:fill="CC99FF"/>
        </w:rPr>
        <w:t>complete Thought</w:t>
      </w:r>
      <w:r w:rsidRPr="00452962">
        <w:rPr>
          <w:shd w:val="clear" w:color="auto" w:fill="CC99FF"/>
        </w:rPr>
        <w:t xml:space="preserve"> </w:t>
      </w:r>
    </w:p>
    <w:p w:rsidR="00AB5D42" w:rsidRDefault="00AB5D42" w:rsidP="00E73D19">
      <w:pPr>
        <w:rPr>
          <w:b/>
          <w:color w:val="B30838"/>
        </w:rPr>
        <w:sectPr w:rsidR="00AB5D42" w:rsidSect="00E73D19">
          <w:headerReference w:type="default" r:id="rId7"/>
          <w:footerReference w:type="default" r:id="rId8"/>
          <w:pgSz w:w="12240" w:h="15840"/>
          <w:pgMar w:top="1440" w:right="1080" w:bottom="1440" w:left="1080" w:header="576" w:footer="720"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D43ABC" w:rsidRPr="00AB5D42" w:rsidRDefault="00D43ABC" w:rsidP="00E73D19">
      <w:pPr>
        <w:rPr>
          <w:b/>
          <w:color w:val="B30838"/>
        </w:rPr>
      </w:pPr>
      <w:r w:rsidRPr="00AB5D42">
        <w:rPr>
          <w:b/>
          <w:color w:val="B30838"/>
        </w:rPr>
        <w:lastRenderedPageBreak/>
        <w:t xml:space="preserve">Here are some examples: </w:t>
      </w:r>
    </w:p>
    <w:p w:rsidR="00D43ABC" w:rsidRPr="00452962" w:rsidRDefault="00D43ABC" w:rsidP="00E60155">
      <w:pPr>
        <w:spacing w:after="80"/>
      </w:pPr>
      <w:r w:rsidRPr="00452962">
        <w:rPr>
          <w:bCs/>
        </w:rPr>
        <w:t>Whenever lazy students complain</w:t>
      </w:r>
      <w:r w:rsidRPr="00452962">
        <w:t xml:space="preserve"> </w:t>
      </w:r>
    </w:p>
    <w:p w:rsidR="00D43ABC" w:rsidRPr="00452962" w:rsidRDefault="00D43ABC" w:rsidP="00E60155">
      <w:pPr>
        <w:spacing w:after="80"/>
      </w:pPr>
      <w:r w:rsidRPr="00452962">
        <w:t xml:space="preserve">Whenever = subordinate conjunction | students = subject | </w:t>
      </w:r>
      <w:r w:rsidR="00E37265" w:rsidRPr="00452962">
        <w:t>complain</w:t>
      </w:r>
      <w:r w:rsidRPr="00452962">
        <w:t xml:space="preserve"> = verb </w:t>
      </w:r>
    </w:p>
    <w:p w:rsidR="00D43ABC" w:rsidRPr="00452962" w:rsidRDefault="00D43ABC" w:rsidP="00E60155">
      <w:pPr>
        <w:spacing w:after="80"/>
      </w:pPr>
      <w:r w:rsidRPr="00452962">
        <w:rPr>
          <w:bCs/>
        </w:rPr>
        <w:t>As water spilled over the glass and splashed onto the counter</w:t>
      </w:r>
      <w:r w:rsidRPr="00452962">
        <w:t xml:space="preserve"> </w:t>
      </w:r>
    </w:p>
    <w:p w:rsidR="00D43ABC" w:rsidRPr="00452962" w:rsidRDefault="00D43ABC" w:rsidP="00E60155">
      <w:pPr>
        <w:spacing w:after="80"/>
      </w:pPr>
      <w:r w:rsidRPr="00452962">
        <w:t>As = subordinate conjunction | water = subject | spilled, splashed = verb</w:t>
      </w:r>
      <w:r w:rsidR="00E37265" w:rsidRPr="00452962">
        <w:t>s</w:t>
      </w:r>
      <w:r w:rsidRPr="00452962">
        <w:t xml:space="preserve"> </w:t>
      </w:r>
    </w:p>
    <w:p w:rsidR="00D43ABC" w:rsidRPr="00452962" w:rsidRDefault="00D43ABC" w:rsidP="00E60155">
      <w:pPr>
        <w:spacing w:after="80"/>
      </w:pPr>
      <w:r w:rsidRPr="00452962">
        <w:rPr>
          <w:bCs/>
        </w:rPr>
        <w:t>Because my dog loves apples</w:t>
      </w:r>
      <w:r w:rsidRPr="00452962">
        <w:t xml:space="preserve"> </w:t>
      </w:r>
    </w:p>
    <w:p w:rsidR="00E37265" w:rsidRDefault="00D43ABC" w:rsidP="00E60155">
      <w:pPr>
        <w:spacing w:after="80"/>
      </w:pPr>
      <w:r w:rsidRPr="00452962">
        <w:t xml:space="preserve">Because = subordinate conjunction | dog = subject | loves = verb </w:t>
      </w:r>
    </w:p>
    <w:p w:rsidR="00AB5D42" w:rsidRPr="00452962" w:rsidRDefault="00AB5D42" w:rsidP="00E73D19"/>
    <w:p w:rsidR="00AB5D42" w:rsidRDefault="002E3186" w:rsidP="00AB5D42">
      <w:r w:rsidRPr="00452962">
        <w:t>A subordinate clause can</w:t>
      </w:r>
      <w:r w:rsidRPr="00AB5D42">
        <w:rPr>
          <w:b/>
        </w:rPr>
        <w:t xml:space="preserve"> </w:t>
      </w:r>
      <w:r w:rsidR="00D43ABC" w:rsidRPr="00AB5D42">
        <w:rPr>
          <w:b/>
          <w:bCs/>
          <w:iCs/>
        </w:rPr>
        <w:t>never</w:t>
      </w:r>
      <w:r w:rsidR="00D43ABC" w:rsidRPr="00452962">
        <w:t xml:space="preserve"> stand alone as </w:t>
      </w:r>
      <w:r w:rsidRPr="00452962">
        <w:t>a complete sentence</w:t>
      </w:r>
      <w:r w:rsidR="00D43ABC" w:rsidRPr="00452962">
        <w:t>.</w:t>
      </w:r>
      <w:r w:rsidRPr="00452962">
        <w:t xml:space="preserve">  </w:t>
      </w:r>
      <w:r w:rsidR="00D43ABC" w:rsidRPr="00452962">
        <w:t xml:space="preserve">To complete the thought, you must attach each subordinate clause to a main clause. The punctuation </w:t>
      </w:r>
      <w:r w:rsidRPr="00452962">
        <w:t xml:space="preserve">follows the pattern </w:t>
      </w:r>
      <w:r w:rsidR="00E37265" w:rsidRPr="00452962">
        <w:t>below:</w:t>
      </w:r>
    </w:p>
    <w:p w:rsidR="00AB5D42" w:rsidRPr="00452962" w:rsidRDefault="00AB5D42" w:rsidP="00AB5D42">
      <w:pPr>
        <w:rPr>
          <w:bCs/>
          <w:shd w:val="clear" w:color="auto" w:fill="CC99FF"/>
        </w:rPr>
      </w:pPr>
    </w:p>
    <w:p w:rsidR="00D43ABC" w:rsidRPr="00452962" w:rsidRDefault="00D43ABC" w:rsidP="00E73D19">
      <w:r w:rsidRPr="00452962">
        <w:rPr>
          <w:bCs/>
          <w:shd w:val="clear" w:color="auto" w:fill="CC99FF"/>
        </w:rPr>
        <w:t xml:space="preserve">Subordinate </w:t>
      </w:r>
      <w:r w:rsidR="00E37265" w:rsidRPr="00452962">
        <w:rPr>
          <w:bCs/>
          <w:shd w:val="clear" w:color="auto" w:fill="CC99FF"/>
        </w:rPr>
        <w:t xml:space="preserve">Clause </w:t>
      </w:r>
      <w:r w:rsidR="00E37265" w:rsidRPr="00452962">
        <w:rPr>
          <w:bCs/>
        </w:rPr>
        <w:t>+,</w:t>
      </w:r>
      <w:r w:rsidRPr="00452962">
        <w:rPr>
          <w:bCs/>
        </w:rPr>
        <w:t xml:space="preserve"> </w:t>
      </w:r>
      <w:r w:rsidR="00E37265" w:rsidRPr="00452962">
        <w:rPr>
          <w:bCs/>
        </w:rPr>
        <w:t xml:space="preserve">+ </w:t>
      </w:r>
      <w:r w:rsidR="00E37265" w:rsidRPr="00452962">
        <w:rPr>
          <w:bCs/>
          <w:shd w:val="clear" w:color="auto" w:fill="99CCFF"/>
        </w:rPr>
        <w:t>Main</w:t>
      </w:r>
      <w:r w:rsidRPr="00452962">
        <w:rPr>
          <w:bCs/>
          <w:shd w:val="clear" w:color="auto" w:fill="99CCFF"/>
        </w:rPr>
        <w:t xml:space="preserve"> </w:t>
      </w:r>
      <w:r w:rsidR="00E37265" w:rsidRPr="00452962">
        <w:rPr>
          <w:bCs/>
          <w:shd w:val="clear" w:color="auto" w:fill="99CCFF"/>
        </w:rPr>
        <w:t xml:space="preserve">Clause. </w:t>
      </w:r>
    </w:p>
    <w:p w:rsidR="00D43ABC" w:rsidRPr="00452962" w:rsidRDefault="00D43ABC" w:rsidP="00E73D19"/>
    <w:p w:rsidR="00D43ABC" w:rsidRPr="00452962" w:rsidRDefault="00D43ABC" w:rsidP="00E73D19">
      <w:r w:rsidRPr="00452962">
        <w:t xml:space="preserve">These are some revisions to the subordinate clauses above: </w:t>
      </w:r>
    </w:p>
    <w:p w:rsidR="00D43ABC" w:rsidRPr="00452962" w:rsidRDefault="00D43ABC" w:rsidP="00E73D19">
      <w:pPr>
        <w:rPr>
          <w:bCs/>
          <w:i/>
          <w:iCs/>
          <w:color w:val="0000FF"/>
        </w:rPr>
      </w:pPr>
    </w:p>
    <w:p w:rsidR="00D43ABC" w:rsidRPr="00AB5D42" w:rsidRDefault="00D43ABC" w:rsidP="00E73D19">
      <w:r w:rsidRPr="00E60155">
        <w:rPr>
          <w:b/>
          <w:bCs/>
          <w:iCs/>
          <w:color w:val="000000" w:themeColor="text1"/>
        </w:rPr>
        <w:t>Whenever lazy students complain</w:t>
      </w:r>
      <w:r w:rsidRPr="00AB5D42">
        <w:rPr>
          <w:bCs/>
        </w:rPr>
        <w:t>, Mrs. Russell throws chalk erasers at their heads.</w:t>
      </w:r>
      <w:r w:rsidRPr="00AB5D42">
        <w:t xml:space="preserve"> </w:t>
      </w:r>
    </w:p>
    <w:p w:rsidR="00D43ABC" w:rsidRPr="00E60155" w:rsidRDefault="00D43ABC" w:rsidP="00E73D19">
      <w:pPr>
        <w:rPr>
          <w:b/>
          <w:color w:val="000000" w:themeColor="text1"/>
        </w:rPr>
      </w:pPr>
      <w:r w:rsidRPr="00AB5D42">
        <w:rPr>
          <w:bCs/>
        </w:rPr>
        <w:t xml:space="preserve">Anthony ran for the paper towels </w:t>
      </w:r>
      <w:r w:rsidRPr="00E60155">
        <w:rPr>
          <w:b/>
          <w:bCs/>
          <w:iCs/>
          <w:color w:val="000000" w:themeColor="text1"/>
        </w:rPr>
        <w:t>as water spilled over the glass and splashed onto the counter</w:t>
      </w:r>
      <w:r w:rsidRPr="00E60155">
        <w:rPr>
          <w:b/>
          <w:bCs/>
          <w:color w:val="000000" w:themeColor="text1"/>
        </w:rPr>
        <w:t>.</w:t>
      </w:r>
      <w:r w:rsidRPr="00E60155">
        <w:rPr>
          <w:b/>
          <w:color w:val="000000" w:themeColor="text1"/>
        </w:rPr>
        <w:t xml:space="preserve"> </w:t>
      </w:r>
    </w:p>
    <w:p w:rsidR="00AB5D42" w:rsidRDefault="00D43ABC" w:rsidP="00E73D19">
      <w:r w:rsidRPr="00E60155">
        <w:rPr>
          <w:b/>
          <w:bCs/>
          <w:iCs/>
          <w:color w:val="000000" w:themeColor="text1"/>
        </w:rPr>
        <w:t>Because my dog loves apples</w:t>
      </w:r>
      <w:r w:rsidRPr="00AB5D42">
        <w:rPr>
          <w:bCs/>
        </w:rPr>
        <w:t>, he waits patiently when I stop at the market</w:t>
      </w:r>
      <w:r w:rsidRPr="00452962">
        <w:rPr>
          <w:bCs/>
        </w:rPr>
        <w:t>.</w:t>
      </w:r>
    </w:p>
    <w:p w:rsidR="00AB5D42" w:rsidRDefault="00AB5D42" w:rsidP="00E73D19"/>
    <w:p w:rsidR="00D43ABC" w:rsidRPr="00E60155" w:rsidRDefault="00D43ABC" w:rsidP="00E60155">
      <w:pPr>
        <w:spacing w:after="120"/>
        <w:rPr>
          <w:b/>
          <w:szCs w:val="24"/>
        </w:rPr>
      </w:pPr>
      <w:r w:rsidRPr="00E60155">
        <w:rPr>
          <w:b/>
          <w:bCs/>
          <w:szCs w:val="24"/>
        </w:rPr>
        <w:t>Relative Clauses</w:t>
      </w:r>
      <w:r w:rsidRPr="00E60155">
        <w:rPr>
          <w:b/>
          <w:szCs w:val="24"/>
        </w:rPr>
        <w:t xml:space="preserve"> </w:t>
      </w:r>
    </w:p>
    <w:p w:rsidR="00D43ABC" w:rsidRPr="00452962" w:rsidRDefault="00D43ABC" w:rsidP="00E60155">
      <w:pPr>
        <w:spacing w:after="120"/>
      </w:pPr>
      <w:r w:rsidRPr="00452962">
        <w:t xml:space="preserve">Relative clauses will begin with relative pronouns [such as </w:t>
      </w:r>
      <w:r w:rsidRPr="00E60155">
        <w:rPr>
          <w:b/>
          <w:bCs/>
          <w:iCs/>
        </w:rPr>
        <w:t>who</w:t>
      </w:r>
      <w:r w:rsidRPr="00E60155">
        <w:rPr>
          <w:b/>
        </w:rPr>
        <w:t xml:space="preserve">, </w:t>
      </w:r>
      <w:r w:rsidRPr="00E60155">
        <w:rPr>
          <w:b/>
          <w:bCs/>
          <w:iCs/>
        </w:rPr>
        <w:t>whom</w:t>
      </w:r>
      <w:r w:rsidRPr="00E60155">
        <w:rPr>
          <w:b/>
        </w:rPr>
        <w:t xml:space="preserve">, </w:t>
      </w:r>
      <w:r w:rsidRPr="00E60155">
        <w:rPr>
          <w:b/>
          <w:bCs/>
          <w:iCs/>
        </w:rPr>
        <w:t>whose</w:t>
      </w:r>
      <w:r w:rsidRPr="00E60155">
        <w:rPr>
          <w:b/>
        </w:rPr>
        <w:t xml:space="preserve">, </w:t>
      </w:r>
      <w:r w:rsidRPr="00E60155">
        <w:rPr>
          <w:b/>
          <w:bCs/>
          <w:iCs/>
        </w:rPr>
        <w:t>which</w:t>
      </w:r>
      <w:r w:rsidRPr="00452962">
        <w:t xml:space="preserve">, or </w:t>
      </w:r>
      <w:r w:rsidRPr="00E60155">
        <w:rPr>
          <w:b/>
          <w:bCs/>
          <w:iCs/>
        </w:rPr>
        <w:t>that</w:t>
      </w:r>
      <w:r w:rsidRPr="00452962">
        <w:t>] or relative adverbs [</w:t>
      </w:r>
      <w:r w:rsidRPr="00E60155">
        <w:rPr>
          <w:b/>
          <w:bCs/>
          <w:iCs/>
        </w:rPr>
        <w:t>when</w:t>
      </w:r>
      <w:r w:rsidRPr="00E60155">
        <w:rPr>
          <w:b/>
        </w:rPr>
        <w:t xml:space="preserve">, </w:t>
      </w:r>
      <w:r w:rsidRPr="00E60155">
        <w:rPr>
          <w:b/>
          <w:bCs/>
          <w:iCs/>
        </w:rPr>
        <w:t>where</w:t>
      </w:r>
      <w:r w:rsidRPr="00452962">
        <w:t xml:space="preserve">, or </w:t>
      </w:r>
      <w:r w:rsidRPr="00E60155">
        <w:rPr>
          <w:b/>
          <w:bCs/>
          <w:iCs/>
        </w:rPr>
        <w:t>why</w:t>
      </w:r>
      <w:r w:rsidRPr="00452962">
        <w:t>]. The patterns look like th</w:t>
      </w:r>
      <w:r w:rsidR="002E3186" w:rsidRPr="00452962">
        <w:t>is</w:t>
      </w:r>
      <w:r w:rsidRPr="00452962">
        <w:t xml:space="preserve">: </w:t>
      </w:r>
    </w:p>
    <w:p w:rsidR="00AB5D42" w:rsidRPr="00452962" w:rsidRDefault="00D43ABC" w:rsidP="00AB5D42">
      <w:pPr>
        <w:spacing w:after="120"/>
        <w:rPr>
          <w:rFonts w:cs="Arial"/>
          <w:bCs/>
          <w:shd w:val="clear" w:color="auto" w:fill="CC99FF"/>
        </w:rPr>
      </w:pPr>
      <w:r w:rsidRPr="00452962">
        <w:rPr>
          <w:rFonts w:cs="Arial"/>
          <w:bCs/>
          <w:shd w:val="clear" w:color="auto" w:fill="CC99FF"/>
        </w:rPr>
        <w:t xml:space="preserve"> Relative Pronoun (or Relative Adverb) </w:t>
      </w:r>
      <w:r w:rsidRPr="00452962">
        <w:rPr>
          <w:rFonts w:cs="Arial"/>
          <w:bCs/>
        </w:rPr>
        <w:t xml:space="preserve">+ </w:t>
      </w:r>
      <w:r w:rsidRPr="00452962">
        <w:rPr>
          <w:rFonts w:cs="Arial"/>
          <w:bCs/>
          <w:shd w:val="clear" w:color="auto" w:fill="99CCFF"/>
        </w:rPr>
        <w:t xml:space="preserve">Subject </w:t>
      </w:r>
      <w:r w:rsidRPr="00452962">
        <w:rPr>
          <w:rFonts w:cs="Arial"/>
          <w:bCs/>
        </w:rPr>
        <w:t xml:space="preserve">+ </w:t>
      </w:r>
      <w:r w:rsidRPr="00452962">
        <w:rPr>
          <w:rFonts w:cs="Arial"/>
          <w:bCs/>
          <w:shd w:val="clear" w:color="auto" w:fill="99CCFF"/>
        </w:rPr>
        <w:t xml:space="preserve">Verb </w:t>
      </w:r>
      <w:r w:rsidRPr="00452962">
        <w:rPr>
          <w:rFonts w:cs="Arial"/>
          <w:bCs/>
        </w:rPr>
        <w:t xml:space="preserve">= </w:t>
      </w:r>
      <w:r w:rsidRPr="00452962">
        <w:rPr>
          <w:rFonts w:cs="Arial"/>
          <w:bCs/>
          <w:iCs/>
          <w:shd w:val="clear" w:color="auto" w:fill="CC99FF"/>
        </w:rPr>
        <w:t>In</w:t>
      </w:r>
      <w:r w:rsidRPr="00452962">
        <w:rPr>
          <w:rFonts w:cs="Arial"/>
          <w:bCs/>
          <w:shd w:val="clear" w:color="auto" w:fill="CC99FF"/>
        </w:rPr>
        <w:t>complete Thought</w:t>
      </w:r>
    </w:p>
    <w:p w:rsidR="00E60155" w:rsidRPr="00E60155" w:rsidRDefault="00D43ABC" w:rsidP="00E73D19">
      <w:pPr>
        <w:rPr>
          <w:rFonts w:cs="Arial"/>
          <w:shd w:val="clear" w:color="auto" w:fill="CC99FF"/>
        </w:rPr>
      </w:pPr>
      <w:r w:rsidRPr="00452962">
        <w:rPr>
          <w:rFonts w:cs="Arial"/>
          <w:bCs/>
          <w:shd w:val="clear" w:color="auto" w:fill="CC99FF"/>
        </w:rPr>
        <w:t xml:space="preserve">Relative </w:t>
      </w:r>
      <w:r w:rsidR="00E60155" w:rsidRPr="00452962">
        <w:rPr>
          <w:rFonts w:cs="Arial"/>
          <w:bCs/>
          <w:shd w:val="clear" w:color="auto" w:fill="CC99FF"/>
        </w:rPr>
        <w:t xml:space="preserve">Pronoun </w:t>
      </w:r>
      <w:r w:rsidR="00E60155" w:rsidRPr="00452962">
        <w:rPr>
          <w:rFonts w:cs="Arial"/>
          <w:bCs/>
        </w:rPr>
        <w:t xml:space="preserve">+ </w:t>
      </w:r>
      <w:r w:rsidR="00E60155" w:rsidRPr="00452962">
        <w:rPr>
          <w:rFonts w:cs="Arial"/>
          <w:bCs/>
          <w:shd w:val="clear" w:color="auto" w:fill="99CCFF"/>
        </w:rPr>
        <w:t xml:space="preserve">Verb </w:t>
      </w:r>
      <w:r w:rsidR="00E60155" w:rsidRPr="00452962">
        <w:rPr>
          <w:rFonts w:cs="Arial"/>
          <w:bCs/>
        </w:rPr>
        <w:t xml:space="preserve">= </w:t>
      </w:r>
      <w:r w:rsidR="00E60155" w:rsidRPr="00452962">
        <w:rPr>
          <w:rFonts w:cs="Arial"/>
          <w:bCs/>
          <w:shd w:val="clear" w:color="auto" w:fill="CC99FF"/>
        </w:rPr>
        <w:t>Incomplete</w:t>
      </w:r>
      <w:r w:rsidRPr="00452962">
        <w:rPr>
          <w:rFonts w:cs="Arial"/>
          <w:bCs/>
          <w:shd w:val="clear" w:color="auto" w:fill="CC99FF"/>
        </w:rPr>
        <w:t xml:space="preserve"> Thought</w:t>
      </w:r>
      <w:r w:rsidRPr="00452962">
        <w:rPr>
          <w:rFonts w:cs="Arial"/>
          <w:shd w:val="clear" w:color="auto" w:fill="CC99FF"/>
        </w:rPr>
        <w:t xml:space="preserve"> </w:t>
      </w:r>
    </w:p>
    <w:p w:rsidR="00D43ABC" w:rsidRPr="00E60155" w:rsidRDefault="00D43ABC" w:rsidP="00E60155">
      <w:pPr>
        <w:spacing w:before="120" w:after="120"/>
        <w:rPr>
          <w:rFonts w:cs="Arial"/>
          <w:b/>
          <w:color w:val="B30838"/>
        </w:rPr>
      </w:pPr>
      <w:r w:rsidRPr="00E60155">
        <w:rPr>
          <w:rFonts w:cs="Arial"/>
          <w:b/>
          <w:color w:val="B30838"/>
        </w:rPr>
        <w:t xml:space="preserve">Here are some examples: </w:t>
      </w:r>
    </w:p>
    <w:p w:rsidR="00D43ABC" w:rsidRPr="00452962" w:rsidRDefault="00D43ABC" w:rsidP="00E60155">
      <w:pPr>
        <w:spacing w:after="80"/>
        <w:rPr>
          <w:rFonts w:cs="Arial"/>
        </w:rPr>
      </w:pPr>
      <w:r w:rsidRPr="00452962">
        <w:rPr>
          <w:rFonts w:cs="Arial"/>
          <w:bCs/>
        </w:rPr>
        <w:t>Whom Mrs. Peters hit in the head with a ruler</w:t>
      </w:r>
      <w:r w:rsidRPr="00452962">
        <w:rPr>
          <w:rFonts w:cs="Arial"/>
        </w:rPr>
        <w:t xml:space="preserve"> </w:t>
      </w:r>
    </w:p>
    <w:p w:rsidR="00D43ABC" w:rsidRPr="00452962" w:rsidRDefault="00D43ABC" w:rsidP="00E60155">
      <w:pPr>
        <w:spacing w:after="80"/>
        <w:rPr>
          <w:rFonts w:cs="Arial"/>
        </w:rPr>
      </w:pPr>
      <w:r w:rsidRPr="00452962">
        <w:rPr>
          <w:rFonts w:cs="Arial"/>
        </w:rPr>
        <w:t xml:space="preserve">Whom = relative pronoun | Mrs. Peters = subject | hit = verb </w:t>
      </w:r>
    </w:p>
    <w:p w:rsidR="00D43ABC" w:rsidRPr="00452962" w:rsidRDefault="00D43ABC" w:rsidP="00E60155">
      <w:pPr>
        <w:spacing w:after="80"/>
        <w:rPr>
          <w:rFonts w:cs="Arial"/>
        </w:rPr>
      </w:pPr>
      <w:r w:rsidRPr="00452962">
        <w:rPr>
          <w:rFonts w:cs="Arial"/>
          <w:bCs/>
        </w:rPr>
        <w:t>Whe</w:t>
      </w:r>
      <w:r w:rsidR="002E3186" w:rsidRPr="00452962">
        <w:rPr>
          <w:rFonts w:cs="Arial"/>
          <w:bCs/>
        </w:rPr>
        <w:t>n</w:t>
      </w:r>
      <w:r w:rsidRPr="00452962">
        <w:rPr>
          <w:rFonts w:cs="Arial"/>
          <w:bCs/>
        </w:rPr>
        <w:t xml:space="preserve"> he chews and </w:t>
      </w:r>
      <w:r w:rsidR="002E3186" w:rsidRPr="00452962">
        <w:rPr>
          <w:rFonts w:cs="Arial"/>
          <w:bCs/>
        </w:rPr>
        <w:t>chews</w:t>
      </w:r>
      <w:r w:rsidRPr="00452962">
        <w:rPr>
          <w:rFonts w:cs="Arial"/>
          <w:bCs/>
        </w:rPr>
        <w:t xml:space="preserve"> with great enthusiasm</w:t>
      </w:r>
      <w:r w:rsidRPr="00452962">
        <w:rPr>
          <w:rFonts w:cs="Arial"/>
        </w:rPr>
        <w:t xml:space="preserve"> </w:t>
      </w:r>
    </w:p>
    <w:p w:rsidR="00D43ABC" w:rsidRPr="00452962" w:rsidRDefault="00D43ABC" w:rsidP="00E60155">
      <w:pPr>
        <w:spacing w:after="80"/>
        <w:rPr>
          <w:rFonts w:cs="Arial"/>
        </w:rPr>
      </w:pPr>
      <w:r w:rsidRPr="00452962">
        <w:rPr>
          <w:rFonts w:cs="Arial"/>
        </w:rPr>
        <w:t>Whe</w:t>
      </w:r>
      <w:r w:rsidR="002E3186" w:rsidRPr="00452962">
        <w:rPr>
          <w:rFonts w:cs="Arial"/>
        </w:rPr>
        <w:t>n</w:t>
      </w:r>
      <w:r w:rsidRPr="00452962">
        <w:rPr>
          <w:rFonts w:cs="Arial"/>
        </w:rPr>
        <w:t xml:space="preserve"> = relative adverb | he = subject | </w:t>
      </w:r>
      <w:r w:rsidR="002E3186" w:rsidRPr="00452962">
        <w:rPr>
          <w:rFonts w:cs="Arial"/>
        </w:rPr>
        <w:t>chews, chews</w:t>
      </w:r>
      <w:r w:rsidRPr="00452962">
        <w:rPr>
          <w:rFonts w:cs="Arial"/>
        </w:rPr>
        <w:t xml:space="preserve"> = verbs </w:t>
      </w:r>
    </w:p>
    <w:p w:rsidR="00D43ABC" w:rsidRPr="00452962" w:rsidRDefault="00D43ABC" w:rsidP="00E60155">
      <w:pPr>
        <w:spacing w:after="80"/>
        <w:rPr>
          <w:rFonts w:cs="Arial"/>
        </w:rPr>
      </w:pPr>
      <w:r w:rsidRPr="00452962">
        <w:rPr>
          <w:rFonts w:cs="Arial"/>
          <w:bCs/>
        </w:rPr>
        <w:t>That had spilled over the glass and splashed onto the counter</w:t>
      </w:r>
      <w:r w:rsidRPr="00452962">
        <w:rPr>
          <w:rFonts w:cs="Arial"/>
        </w:rPr>
        <w:t xml:space="preserve"> </w:t>
      </w:r>
    </w:p>
    <w:p w:rsidR="00D43ABC" w:rsidRPr="00452962" w:rsidRDefault="00D43ABC" w:rsidP="00E60155">
      <w:pPr>
        <w:spacing w:after="80"/>
        <w:rPr>
          <w:rFonts w:cs="Arial"/>
        </w:rPr>
      </w:pPr>
      <w:r w:rsidRPr="00452962">
        <w:rPr>
          <w:rFonts w:cs="Arial"/>
        </w:rPr>
        <w:t xml:space="preserve">That = relative pronoun | had spilled, splashed = verbs </w:t>
      </w:r>
    </w:p>
    <w:p w:rsidR="00D43ABC" w:rsidRPr="00452962" w:rsidRDefault="00D43ABC" w:rsidP="00E60155">
      <w:pPr>
        <w:spacing w:after="80"/>
        <w:rPr>
          <w:rFonts w:cs="Arial"/>
        </w:rPr>
      </w:pPr>
      <w:r w:rsidRPr="00452962">
        <w:rPr>
          <w:rFonts w:cs="Arial"/>
          <w:bCs/>
        </w:rPr>
        <w:t>Who loves apples</w:t>
      </w:r>
      <w:r w:rsidRPr="00452962">
        <w:rPr>
          <w:rFonts w:cs="Arial"/>
        </w:rPr>
        <w:t xml:space="preserve"> </w:t>
      </w:r>
    </w:p>
    <w:p w:rsidR="00D43ABC" w:rsidRPr="00452962" w:rsidRDefault="00D43ABC" w:rsidP="00E60155">
      <w:pPr>
        <w:spacing w:after="80"/>
        <w:rPr>
          <w:rFonts w:cs="Arial"/>
        </w:rPr>
      </w:pPr>
      <w:r w:rsidRPr="00452962">
        <w:rPr>
          <w:rFonts w:cs="Arial"/>
        </w:rPr>
        <w:t xml:space="preserve">Who = relative pronoun | loves = verb </w:t>
      </w:r>
    </w:p>
    <w:p w:rsidR="00D43ABC" w:rsidRDefault="00D43ABC" w:rsidP="00E73D19">
      <w:pPr>
        <w:rPr>
          <w:rFonts w:cs="Arial"/>
        </w:rPr>
      </w:pPr>
      <w:r w:rsidRPr="00452962">
        <w:rPr>
          <w:rFonts w:cs="Arial"/>
        </w:rPr>
        <w:lastRenderedPageBreak/>
        <w:t xml:space="preserve">Like subordinate clauses, relative clauses cannot stand alone as complete sentences. You must connect them to main clauses to finish the thought. Look at these revisions of the relative clauses above: </w:t>
      </w:r>
    </w:p>
    <w:p w:rsidR="00E60155" w:rsidRPr="00452962" w:rsidRDefault="00E60155" w:rsidP="00E73D19">
      <w:pPr>
        <w:rPr>
          <w:rFonts w:cs="Arial"/>
        </w:rPr>
      </w:pPr>
    </w:p>
    <w:p w:rsidR="00D43ABC" w:rsidRDefault="00D43ABC" w:rsidP="00E73D19">
      <w:pPr>
        <w:rPr>
          <w:rFonts w:cs="Arial"/>
        </w:rPr>
      </w:pPr>
      <w:r w:rsidRPr="00452962">
        <w:rPr>
          <w:rFonts w:cs="Arial"/>
          <w:bCs/>
        </w:rPr>
        <w:t xml:space="preserve">The lazy students </w:t>
      </w:r>
      <w:r w:rsidRPr="00E60155">
        <w:rPr>
          <w:rFonts w:cs="Arial"/>
          <w:b/>
          <w:bCs/>
          <w:iCs/>
        </w:rPr>
        <w:t>whom Mrs. Peters hit in the head with a ruler</w:t>
      </w:r>
      <w:r w:rsidRPr="00E60155">
        <w:rPr>
          <w:rFonts w:cs="Arial"/>
          <w:bCs/>
        </w:rPr>
        <w:t xml:space="preserve"> </w:t>
      </w:r>
      <w:r w:rsidRPr="00452962">
        <w:rPr>
          <w:rFonts w:cs="Arial"/>
          <w:bCs/>
        </w:rPr>
        <w:t>soon learned to keep their complaints to themselves.</w:t>
      </w:r>
      <w:r w:rsidR="002E3186" w:rsidRPr="00452962">
        <w:rPr>
          <w:rFonts w:cs="Arial"/>
        </w:rPr>
        <w:t xml:space="preserve"> </w:t>
      </w:r>
      <w:r w:rsidR="00E37265" w:rsidRPr="00452962">
        <w:rPr>
          <w:rFonts w:cs="Arial"/>
        </w:rPr>
        <w:t>(</w:t>
      </w:r>
      <w:r w:rsidR="002E3186" w:rsidRPr="00452962">
        <w:rPr>
          <w:rFonts w:cs="Arial"/>
        </w:rPr>
        <w:t>Mrs. Peters was shortly fired.</w:t>
      </w:r>
      <w:r w:rsidR="00E37265" w:rsidRPr="00452962">
        <w:rPr>
          <w:rFonts w:cs="Arial"/>
        </w:rPr>
        <w:t>)</w:t>
      </w:r>
    </w:p>
    <w:p w:rsidR="00E60155" w:rsidRPr="00452962" w:rsidRDefault="00E60155" w:rsidP="00E73D19">
      <w:pPr>
        <w:rPr>
          <w:rFonts w:cs="Arial"/>
        </w:rPr>
      </w:pPr>
    </w:p>
    <w:p w:rsidR="00D43ABC" w:rsidRDefault="00D43ABC" w:rsidP="00E73D19">
      <w:pPr>
        <w:rPr>
          <w:rFonts w:cs="Arial"/>
        </w:rPr>
      </w:pPr>
      <w:r w:rsidRPr="00452962">
        <w:rPr>
          <w:rFonts w:cs="Arial"/>
          <w:bCs/>
        </w:rPr>
        <w:t xml:space="preserve">My dog Floyd, </w:t>
      </w:r>
      <w:r w:rsidRPr="00E60155">
        <w:rPr>
          <w:rFonts w:cs="Arial"/>
          <w:b/>
          <w:bCs/>
          <w:iCs/>
          <w:color w:val="000000" w:themeColor="text1"/>
        </w:rPr>
        <w:t xml:space="preserve">who </w:t>
      </w:r>
      <w:r w:rsidR="00E37265" w:rsidRPr="00E60155">
        <w:rPr>
          <w:rFonts w:cs="Arial"/>
          <w:b/>
          <w:bCs/>
          <w:iCs/>
          <w:color w:val="000000" w:themeColor="text1"/>
        </w:rPr>
        <w:t xml:space="preserve">loves </w:t>
      </w:r>
      <w:r w:rsidRPr="00E60155">
        <w:rPr>
          <w:rFonts w:cs="Arial"/>
          <w:b/>
          <w:bCs/>
          <w:iCs/>
          <w:color w:val="000000" w:themeColor="text1"/>
        </w:rPr>
        <w:t>apples</w:t>
      </w:r>
      <w:r w:rsidRPr="00452962">
        <w:rPr>
          <w:rFonts w:cs="Arial"/>
          <w:bCs/>
        </w:rPr>
        <w:t xml:space="preserve">, eats them under the kitchen table, </w:t>
      </w:r>
      <w:r w:rsidRPr="00E60155">
        <w:rPr>
          <w:rFonts w:cs="Arial"/>
          <w:b/>
          <w:bCs/>
          <w:iCs/>
          <w:color w:val="000000" w:themeColor="text1"/>
        </w:rPr>
        <w:t>where he chews and chews with great enthusiasm</w:t>
      </w:r>
      <w:r w:rsidRPr="00452962">
        <w:rPr>
          <w:rFonts w:cs="Arial"/>
          <w:bCs/>
        </w:rPr>
        <w:t>.</w:t>
      </w:r>
      <w:r w:rsidRPr="00452962">
        <w:rPr>
          <w:rFonts w:cs="Arial"/>
        </w:rPr>
        <w:t xml:space="preserve"> </w:t>
      </w:r>
    </w:p>
    <w:p w:rsidR="00E60155" w:rsidRPr="00452962" w:rsidRDefault="00E60155" w:rsidP="00E73D19">
      <w:pPr>
        <w:rPr>
          <w:rFonts w:cs="Arial"/>
        </w:rPr>
      </w:pPr>
    </w:p>
    <w:p w:rsidR="00E60155" w:rsidRDefault="00D43ABC" w:rsidP="00E73D19">
      <w:pPr>
        <w:rPr>
          <w:rFonts w:cs="Arial"/>
        </w:rPr>
      </w:pPr>
      <w:r w:rsidRPr="00452962">
        <w:rPr>
          <w:rFonts w:cs="Arial"/>
          <w:bCs/>
        </w:rPr>
        <w:t xml:space="preserve">Anthony ran to get paper towels for the water </w:t>
      </w:r>
      <w:r w:rsidRPr="00E60155">
        <w:rPr>
          <w:rFonts w:cs="Arial"/>
          <w:b/>
          <w:bCs/>
          <w:iCs/>
          <w:color w:val="000000" w:themeColor="text1"/>
        </w:rPr>
        <w:t>that had spilled over the glass and splashed onto the counter</w:t>
      </w:r>
      <w:r w:rsidRPr="00452962">
        <w:rPr>
          <w:rFonts w:cs="Arial"/>
          <w:bCs/>
        </w:rPr>
        <w:t>.</w:t>
      </w:r>
      <w:r w:rsidR="00AB5D42" w:rsidRPr="00452962">
        <w:rPr>
          <w:rFonts w:cs="Arial"/>
        </w:rPr>
        <w:t xml:space="preserve"> </w:t>
      </w:r>
    </w:p>
    <w:p w:rsidR="00E60155" w:rsidRDefault="00E60155" w:rsidP="00E73D19">
      <w:pPr>
        <w:rPr>
          <w:rFonts w:cs="Arial"/>
        </w:rPr>
      </w:pPr>
    </w:p>
    <w:p w:rsidR="00D43ABC" w:rsidRPr="00452962" w:rsidRDefault="00D43ABC" w:rsidP="00E73D19">
      <w:pPr>
        <w:rPr>
          <w:rFonts w:cs="Arial"/>
        </w:rPr>
      </w:pPr>
      <w:r w:rsidRPr="00452962">
        <w:rPr>
          <w:rFonts w:cs="Arial"/>
        </w:rPr>
        <w:t xml:space="preserve">To punctuate a relative clause you have to decide if the relative clause is essential or nonessential and then use commas accordingly. </w:t>
      </w:r>
    </w:p>
    <w:p w:rsidR="00E60155" w:rsidRDefault="00D43ABC" w:rsidP="00E73D19">
      <w:pPr>
        <w:rPr>
          <w:rFonts w:cs="Arial"/>
        </w:rPr>
      </w:pPr>
      <w:r w:rsidRPr="004629C8">
        <w:rPr>
          <w:rFonts w:cs="Arial"/>
          <w:b/>
          <w:bCs/>
          <w:iCs/>
        </w:rPr>
        <w:t>Essentia</w:t>
      </w:r>
      <w:r w:rsidRPr="00452962">
        <w:rPr>
          <w:rFonts w:cs="Arial"/>
          <w:bCs/>
          <w:i/>
          <w:iCs/>
        </w:rPr>
        <w:t>l</w:t>
      </w:r>
      <w:r w:rsidRPr="00452962">
        <w:rPr>
          <w:rFonts w:cs="Arial"/>
        </w:rPr>
        <w:t xml:space="preserve"> relative clauses do </w:t>
      </w:r>
      <w:r w:rsidRPr="004629C8">
        <w:rPr>
          <w:rFonts w:cs="Arial"/>
          <w:b/>
          <w:bCs/>
          <w:iCs/>
        </w:rPr>
        <w:t>not</w:t>
      </w:r>
      <w:r w:rsidRPr="004629C8">
        <w:rPr>
          <w:rFonts w:cs="Arial"/>
          <w:b/>
        </w:rPr>
        <w:t xml:space="preserve"> </w:t>
      </w:r>
      <w:r w:rsidRPr="00452962">
        <w:rPr>
          <w:rFonts w:cs="Arial"/>
        </w:rPr>
        <w:t xml:space="preserve">require commas. A relative clause is essential when you need the information it provides. </w:t>
      </w:r>
    </w:p>
    <w:p w:rsidR="00E60155" w:rsidRDefault="00E60155" w:rsidP="00E73D19">
      <w:pPr>
        <w:rPr>
          <w:rFonts w:cs="Arial"/>
        </w:rPr>
      </w:pPr>
    </w:p>
    <w:p w:rsidR="00D43ABC" w:rsidRPr="00452962" w:rsidRDefault="00D43ABC" w:rsidP="00E60155">
      <w:pPr>
        <w:spacing w:after="120"/>
        <w:rPr>
          <w:rFonts w:cs="Arial"/>
        </w:rPr>
      </w:pPr>
      <w:r w:rsidRPr="00E60155">
        <w:rPr>
          <w:rFonts w:cs="Arial"/>
          <w:b/>
          <w:color w:val="B30838"/>
        </w:rPr>
        <w:t>Look at this example</w:t>
      </w:r>
      <w:r w:rsidRPr="00452962">
        <w:rPr>
          <w:rFonts w:cs="Arial"/>
        </w:rPr>
        <w:t xml:space="preserve">: </w:t>
      </w:r>
    </w:p>
    <w:p w:rsidR="00D43ABC" w:rsidRPr="00452962" w:rsidRDefault="00D43ABC" w:rsidP="00E73D19">
      <w:pPr>
        <w:rPr>
          <w:rFonts w:cs="Arial"/>
        </w:rPr>
      </w:pPr>
      <w:r w:rsidRPr="00452962">
        <w:rPr>
          <w:rFonts w:cs="Arial"/>
          <w:bCs/>
        </w:rPr>
        <w:t xml:space="preserve">A dog </w:t>
      </w:r>
      <w:r w:rsidRPr="00E60155">
        <w:rPr>
          <w:rFonts w:cs="Arial"/>
          <w:b/>
          <w:bCs/>
          <w:iCs/>
        </w:rPr>
        <w:t>that eats too many apples</w:t>
      </w:r>
      <w:r w:rsidRPr="00E60155">
        <w:rPr>
          <w:rFonts w:cs="Arial"/>
          <w:bCs/>
          <w:i/>
          <w:iCs/>
        </w:rPr>
        <w:t xml:space="preserve"> </w:t>
      </w:r>
      <w:r w:rsidRPr="00452962">
        <w:rPr>
          <w:rFonts w:cs="Arial"/>
          <w:bCs/>
        </w:rPr>
        <w:t>will soon develop strong teeth.</w:t>
      </w:r>
    </w:p>
    <w:p w:rsidR="00D43ABC" w:rsidRPr="00452962" w:rsidRDefault="00D43ABC" w:rsidP="00E73D19">
      <w:pPr>
        <w:rPr>
          <w:rFonts w:cs="Arial"/>
          <w:bCs/>
          <w:i/>
          <w:iCs/>
        </w:rPr>
      </w:pPr>
    </w:p>
    <w:p w:rsidR="00AB5D42" w:rsidRDefault="00D43ABC" w:rsidP="00E73D19">
      <w:pPr>
        <w:rPr>
          <w:rFonts w:cs="Arial"/>
        </w:rPr>
      </w:pPr>
      <w:r w:rsidRPr="004629C8">
        <w:rPr>
          <w:rFonts w:cs="Arial"/>
          <w:b/>
          <w:bCs/>
          <w:iCs/>
        </w:rPr>
        <w:t>Dog</w:t>
      </w:r>
      <w:r w:rsidRPr="00452962">
        <w:rPr>
          <w:rFonts w:cs="Arial"/>
        </w:rPr>
        <w:t xml:space="preserve"> is non-specific. To know which dog we are talking about, we must have the information in the relative clause. Thus, the relative clause is essential and requires no commas.</w:t>
      </w:r>
    </w:p>
    <w:p w:rsidR="00AB5D42" w:rsidRDefault="00AB5D42" w:rsidP="00E73D19">
      <w:pPr>
        <w:rPr>
          <w:rFonts w:cs="Arial"/>
          <w:bCs/>
          <w:u w:val="single"/>
        </w:rPr>
      </w:pPr>
    </w:p>
    <w:p w:rsidR="00D43ABC" w:rsidRPr="004629C8" w:rsidRDefault="00D43ABC" w:rsidP="004629C8">
      <w:pPr>
        <w:spacing w:after="120"/>
        <w:rPr>
          <w:rFonts w:cs="Arial"/>
          <w:b/>
        </w:rPr>
      </w:pPr>
      <w:r w:rsidRPr="004629C8">
        <w:rPr>
          <w:rFonts w:cs="Arial"/>
          <w:b/>
          <w:bCs/>
        </w:rPr>
        <w:t>Noun Clauses</w:t>
      </w:r>
      <w:r w:rsidRPr="004629C8">
        <w:rPr>
          <w:rFonts w:cs="Arial"/>
          <w:b/>
        </w:rPr>
        <w:t xml:space="preserve"> </w:t>
      </w:r>
    </w:p>
    <w:p w:rsidR="004629C8" w:rsidRDefault="00D43ABC" w:rsidP="00E73D19">
      <w:pPr>
        <w:rPr>
          <w:rFonts w:cs="Arial"/>
        </w:rPr>
      </w:pPr>
      <w:r w:rsidRPr="00452962">
        <w:rPr>
          <w:rFonts w:cs="Arial"/>
        </w:rPr>
        <w:t>Any clause that functions as a noun becomes a noun clause. Noun clauses generally begin with which, who, whoever, when</w:t>
      </w:r>
      <w:r w:rsidR="00E37265" w:rsidRPr="00452962">
        <w:rPr>
          <w:rFonts w:cs="Arial"/>
        </w:rPr>
        <w:t>,</w:t>
      </w:r>
      <w:r w:rsidRPr="00452962">
        <w:rPr>
          <w:rFonts w:cs="Arial"/>
        </w:rPr>
        <w:t xml:space="preserve"> where, whether, whichever, those. </w:t>
      </w:r>
    </w:p>
    <w:p w:rsidR="00D43ABC" w:rsidRPr="004629C8" w:rsidRDefault="00D43ABC" w:rsidP="004629C8">
      <w:pPr>
        <w:spacing w:after="120"/>
        <w:rPr>
          <w:rFonts w:cs="Arial"/>
          <w:b/>
          <w:color w:val="B30838"/>
        </w:rPr>
      </w:pPr>
      <w:r w:rsidRPr="004629C8">
        <w:rPr>
          <w:rFonts w:cs="Arial"/>
          <w:b/>
          <w:color w:val="B30838"/>
        </w:rPr>
        <w:t xml:space="preserve">Look at this example: </w:t>
      </w:r>
    </w:p>
    <w:p w:rsidR="00D43ABC" w:rsidRPr="00452962" w:rsidRDefault="00D43ABC" w:rsidP="004629C8">
      <w:pPr>
        <w:spacing w:after="120"/>
        <w:rPr>
          <w:rFonts w:cs="Arial"/>
        </w:rPr>
      </w:pPr>
      <w:r w:rsidRPr="00452962">
        <w:rPr>
          <w:rFonts w:cs="Arial"/>
          <w:bCs/>
        </w:rPr>
        <w:t xml:space="preserve">You really do not want to know the </w:t>
      </w:r>
      <w:r w:rsidRPr="004629C8">
        <w:rPr>
          <w:rFonts w:cs="Arial"/>
          <w:b/>
          <w:bCs/>
          <w:iCs/>
          <w:color w:val="000000" w:themeColor="text1"/>
        </w:rPr>
        <w:t>ingredients</w:t>
      </w:r>
      <w:r w:rsidRPr="00452962">
        <w:rPr>
          <w:rFonts w:cs="Arial"/>
          <w:bCs/>
        </w:rPr>
        <w:t xml:space="preserve"> in grandma’s soup. </w:t>
      </w:r>
    </w:p>
    <w:p w:rsidR="00D43ABC" w:rsidRPr="00452962" w:rsidRDefault="00D43ABC" w:rsidP="004629C8">
      <w:pPr>
        <w:spacing w:after="120"/>
        <w:rPr>
          <w:rFonts w:cs="Arial"/>
        </w:rPr>
      </w:pPr>
      <w:r w:rsidRPr="00452962">
        <w:rPr>
          <w:rFonts w:cs="Arial"/>
        </w:rPr>
        <w:t xml:space="preserve">ingredients = noun </w:t>
      </w:r>
    </w:p>
    <w:p w:rsidR="00D43ABC" w:rsidRPr="00452962" w:rsidRDefault="00D43ABC" w:rsidP="004629C8">
      <w:pPr>
        <w:spacing w:after="120"/>
      </w:pPr>
      <w:r w:rsidRPr="00452962">
        <w:t xml:space="preserve">You really do not want to know </w:t>
      </w:r>
      <w:r w:rsidRPr="004629C8">
        <w:rPr>
          <w:b/>
          <w:iCs/>
          <w:color w:val="000000" w:themeColor="text1"/>
        </w:rPr>
        <w:t>what grandma adds to her soup</w:t>
      </w:r>
      <w:r w:rsidRPr="004629C8">
        <w:rPr>
          <w:b/>
          <w:color w:val="000000" w:themeColor="text1"/>
        </w:rPr>
        <w:t>.</w:t>
      </w:r>
      <w:r w:rsidRPr="004629C8">
        <w:rPr>
          <w:color w:val="000000" w:themeColor="text1"/>
        </w:rPr>
        <w:t xml:space="preserve"> </w:t>
      </w:r>
    </w:p>
    <w:p w:rsidR="00D43ABC" w:rsidRPr="004629C8" w:rsidRDefault="00D43ABC" w:rsidP="004629C8">
      <w:pPr>
        <w:spacing w:after="120"/>
      </w:pPr>
      <w:r w:rsidRPr="00452962">
        <w:t xml:space="preserve">what grandma adds to her soup = noun clause </w:t>
      </w:r>
    </w:p>
    <w:p w:rsidR="00D43ABC" w:rsidRPr="004629C8" w:rsidRDefault="00D43ABC" w:rsidP="004629C8">
      <w:pPr>
        <w:spacing w:after="120"/>
        <w:rPr>
          <w:b/>
        </w:rPr>
      </w:pPr>
      <w:r w:rsidRPr="004629C8">
        <w:rPr>
          <w:b/>
        </w:rPr>
        <w:t>Sources:</w:t>
      </w:r>
    </w:p>
    <w:p w:rsidR="00D43ABC" w:rsidRDefault="007349D1" w:rsidP="00E73D19">
      <w:hyperlink r:id="rId9" w:history="1">
        <w:r w:rsidR="004629C8">
          <w:rPr>
            <w:rStyle w:val="Hyperlink"/>
          </w:rPr>
          <w:t>chompchomp.com</w:t>
        </w:r>
      </w:hyperlink>
      <w:r w:rsidR="004629C8">
        <w:t xml:space="preserve"> </w:t>
      </w:r>
    </w:p>
    <w:p w:rsidR="004629C8" w:rsidRPr="00452962" w:rsidRDefault="004629C8" w:rsidP="004629C8">
      <w:r w:rsidRPr="004629C8">
        <w:t>http://www.chompchomp.com/terms/clause.htm</w:t>
      </w:r>
      <w:r>
        <w:t xml:space="preserve"> </w:t>
      </w:r>
    </w:p>
    <w:p w:rsidR="004629C8" w:rsidRPr="00452962" w:rsidRDefault="004629C8" w:rsidP="00E73D19"/>
    <w:sectPr w:rsidR="004629C8" w:rsidRPr="00452962" w:rsidSect="00E73D19">
      <w:pgSz w:w="12240" w:h="15840"/>
      <w:pgMar w:top="1440" w:right="1080" w:bottom="1440" w:left="1080" w:header="576"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3CA" w:rsidRDefault="002F23CA">
      <w:r>
        <w:separator/>
      </w:r>
    </w:p>
  </w:endnote>
  <w:endnote w:type="continuationSeparator" w:id="0">
    <w:p w:rsidR="002F23CA" w:rsidRDefault="002F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19" w:rsidRPr="00E73D19" w:rsidRDefault="00E73D19">
    <w:pPr>
      <w:pStyle w:val="Footer"/>
      <w:rPr>
        <w:sz w:val="16"/>
        <w:szCs w:val="16"/>
      </w:rPr>
    </w:pPr>
    <w:r w:rsidRPr="00E73D19">
      <w:rPr>
        <w:sz w:val="16"/>
        <w:szCs w:val="16"/>
      </w:rPr>
      <w:t>Developed by:  The Communications Centre/ Nancy Solano / February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3CA" w:rsidRDefault="002F23CA">
      <w:r>
        <w:separator/>
      </w:r>
    </w:p>
  </w:footnote>
  <w:footnote w:type="continuationSeparator" w:id="0">
    <w:p w:rsidR="002F23CA" w:rsidRDefault="002F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5AC" w:rsidRPr="000175AC" w:rsidRDefault="00E73D19" w:rsidP="000175AC">
    <w:pPr>
      <w:pStyle w:val="Header"/>
      <w:jc w:val="center"/>
      <w:rPr>
        <w:rFonts w:ascii="Arial" w:hAnsi="Arial" w:cs="Arial"/>
        <w:b/>
        <w:noProof/>
        <w:color w:val="365F91"/>
        <w:szCs w:val="24"/>
      </w:rPr>
    </w:pPr>
    <w:r>
      <w:rPr>
        <w:rFonts w:ascii="Arial" w:hAnsi="Arial" w:cs="Arial"/>
        <w:b/>
        <w:noProof/>
        <w:color w:val="365F91"/>
        <w:szCs w:val="24"/>
      </w:rPr>
      <w:drawing>
        <wp:inline distT="0" distB="0" distL="0" distR="0" wp14:anchorId="4547669E" wp14:editId="5F38820E">
          <wp:extent cx="2843784" cy="310896"/>
          <wp:effectExtent l="0" t="0" r="0" b="0"/>
          <wp:docPr id="2" name="Picture 2" descr="Mohawk College Logo" title="Mohawk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784" cy="3108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8576E"/>
    <w:multiLevelType w:val="hybridMultilevel"/>
    <w:tmpl w:val="E426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844C74"/>
    <w:multiLevelType w:val="hybridMultilevel"/>
    <w:tmpl w:val="A01029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eosrRUle2A2/O+i+C5olDtH5KpGnVrtEDIECl9ra4zEt8y4CH2xv/ZJ/iQ2AkfJYfXzl1m3HfqBwwuHzH0hGw==" w:salt="VY2hAX3gedOFKi4g9LUlTA=="/>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ABC"/>
    <w:rsid w:val="000175AC"/>
    <w:rsid w:val="002E3172"/>
    <w:rsid w:val="002E3186"/>
    <w:rsid w:val="002F23CA"/>
    <w:rsid w:val="00452962"/>
    <w:rsid w:val="004629C8"/>
    <w:rsid w:val="004F5659"/>
    <w:rsid w:val="006A667B"/>
    <w:rsid w:val="007349D1"/>
    <w:rsid w:val="00A55BAD"/>
    <w:rsid w:val="00A63511"/>
    <w:rsid w:val="00AB5D42"/>
    <w:rsid w:val="00AB7DAD"/>
    <w:rsid w:val="00D43ABC"/>
    <w:rsid w:val="00E37265"/>
    <w:rsid w:val="00E60155"/>
    <w:rsid w:val="00E73D19"/>
    <w:rsid w:val="00F5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83E0E2C5-366C-4DD3-9955-F9CBEB8C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D19"/>
    <w:rPr>
      <w:rFonts w:ascii="Verdana" w:hAnsi="Verdana"/>
      <w:sz w:val="24"/>
    </w:rPr>
  </w:style>
  <w:style w:type="paragraph" w:styleId="Heading1">
    <w:name w:val="heading 1"/>
    <w:basedOn w:val="Normal"/>
    <w:next w:val="Normal"/>
    <w:link w:val="Heading1Char"/>
    <w:uiPriority w:val="9"/>
    <w:qFormat/>
    <w:rsid w:val="00E73D19"/>
    <w:pPr>
      <w:keepNext/>
      <w:keepLines/>
      <w:spacing w:before="120" w:after="12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D43ABC"/>
    <w:pPr>
      <w:spacing w:before="100" w:beforeAutospacing="1" w:after="100" w:afterAutospacing="1"/>
    </w:pPr>
    <w:rPr>
      <w:rFonts w:ascii="Times New Roman" w:eastAsia="Times New Roman" w:hAnsi="Times New Roman"/>
      <w:szCs w:val="24"/>
      <w:lang w:val="en-CA" w:eastAsia="en-CA"/>
    </w:rPr>
  </w:style>
  <w:style w:type="character" w:styleId="Strong">
    <w:name w:val="Strong"/>
    <w:basedOn w:val="DefaultParagraphFont"/>
    <w:qFormat/>
    <w:rsid w:val="00D43ABC"/>
    <w:rPr>
      <w:b/>
      <w:bCs/>
    </w:rPr>
  </w:style>
  <w:style w:type="paragraph" w:styleId="BalloonText">
    <w:name w:val="Balloon Text"/>
    <w:basedOn w:val="Normal"/>
    <w:link w:val="BalloonTextChar"/>
    <w:uiPriority w:val="99"/>
    <w:semiHidden/>
    <w:unhideWhenUsed/>
    <w:rsid w:val="00E73D19"/>
    <w:rPr>
      <w:rFonts w:ascii="Tahoma" w:hAnsi="Tahoma" w:cs="Tahoma"/>
      <w:sz w:val="16"/>
      <w:szCs w:val="16"/>
    </w:rPr>
  </w:style>
  <w:style w:type="character" w:customStyle="1" w:styleId="BalloonTextChar">
    <w:name w:val="Balloon Text Char"/>
    <w:basedOn w:val="DefaultParagraphFont"/>
    <w:link w:val="BalloonText"/>
    <w:uiPriority w:val="99"/>
    <w:semiHidden/>
    <w:rsid w:val="00E73D19"/>
    <w:rPr>
      <w:rFonts w:ascii="Tahoma" w:hAnsi="Tahoma" w:cs="Tahoma"/>
      <w:sz w:val="16"/>
      <w:szCs w:val="16"/>
    </w:rPr>
  </w:style>
  <w:style w:type="character" w:customStyle="1" w:styleId="Heading1Char">
    <w:name w:val="Heading 1 Char"/>
    <w:basedOn w:val="DefaultParagraphFont"/>
    <w:link w:val="Heading1"/>
    <w:uiPriority w:val="9"/>
    <w:rsid w:val="00E73D19"/>
    <w:rPr>
      <w:rFonts w:ascii="Verdana" w:eastAsiaTheme="majorEastAsia" w:hAnsi="Verdana" w:cstheme="majorBidi"/>
      <w:b/>
      <w:bCs/>
      <w:color w:val="000000" w:themeColor="text1"/>
      <w:sz w:val="24"/>
      <w:szCs w:val="28"/>
    </w:rPr>
  </w:style>
  <w:style w:type="paragraph" w:styleId="ListParagraph">
    <w:name w:val="List Paragraph"/>
    <w:basedOn w:val="Normal"/>
    <w:uiPriority w:val="34"/>
    <w:qFormat/>
    <w:rsid w:val="00A55BAD"/>
    <w:pPr>
      <w:ind w:left="720"/>
      <w:contextualSpacing/>
    </w:pPr>
  </w:style>
  <w:style w:type="character" w:styleId="Hyperlink">
    <w:name w:val="Hyperlink"/>
    <w:basedOn w:val="DefaultParagraphFont"/>
    <w:uiPriority w:val="99"/>
    <w:unhideWhenUsed/>
    <w:rsid w:val="004629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ompchomp.com/terms/claus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644</Words>
  <Characters>3673</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The Clause </vt:lpstr>
    </vt:vector>
  </TitlesOfParts>
  <Company>Mohawk College</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Clause </dc:title>
  <dc:subject/>
  <dc:creator>J Picard</dc:creator>
  <cp:keywords/>
  <cp:lastModifiedBy>MacCormack, Abigail</cp:lastModifiedBy>
  <cp:revision>5</cp:revision>
  <dcterms:created xsi:type="dcterms:W3CDTF">2014-06-19T19:44:00Z</dcterms:created>
  <dcterms:modified xsi:type="dcterms:W3CDTF">2020-11-24T21:30:00Z</dcterms:modified>
</cp:coreProperties>
</file>