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C39" w:rsidRPr="00D53C39" w:rsidRDefault="00D53C39" w:rsidP="00A36EEC">
      <w:pPr>
        <w:pStyle w:val="Heading1"/>
        <w:rPr>
          <w:b/>
          <w:sz w:val="36"/>
          <w:szCs w:val="36"/>
        </w:rPr>
      </w:pPr>
      <w:bookmarkStart w:id="0" w:name="comma"/>
      <w:bookmarkStart w:id="1" w:name="_GoBack"/>
      <w:bookmarkEnd w:id="1"/>
      <w:r w:rsidRPr="00D53C39">
        <w:rPr>
          <w:b/>
          <w:sz w:val="36"/>
          <w:szCs w:val="36"/>
        </w:rPr>
        <w:t>Writing Centre</w:t>
      </w:r>
    </w:p>
    <w:p w:rsidR="007A46A3" w:rsidRPr="00D53C39" w:rsidRDefault="00D53C39" w:rsidP="00D53C39">
      <w:pPr>
        <w:pStyle w:val="Heading1"/>
        <w:rPr>
          <w:b/>
          <w:sz w:val="32"/>
          <w:szCs w:val="32"/>
        </w:rPr>
      </w:pPr>
      <w:r w:rsidRPr="00D53C39">
        <w:rPr>
          <w:b/>
          <w:sz w:val="32"/>
          <w:szCs w:val="32"/>
        </w:rPr>
        <w:t>USE OF THE DASH</w:t>
      </w:r>
    </w:p>
    <w:bookmarkEnd w:id="0"/>
    <w:p w:rsidR="00D53C39" w:rsidRDefault="00170B0F" w:rsidP="00A36EEC">
      <w:pPr>
        <w:spacing w:after="120"/>
        <w:rPr>
          <w:szCs w:val="24"/>
        </w:rPr>
      </w:pPr>
      <w:r w:rsidRPr="00D53C39">
        <w:rPr>
          <w:szCs w:val="24"/>
        </w:rPr>
        <w:t xml:space="preserve">A </w:t>
      </w:r>
      <w:r w:rsidRPr="00D53C39">
        <w:rPr>
          <w:b/>
          <w:bCs/>
          <w:szCs w:val="24"/>
        </w:rPr>
        <w:t>dash</w:t>
      </w:r>
      <w:r w:rsidRPr="00D53C39">
        <w:rPr>
          <w:szCs w:val="24"/>
        </w:rPr>
        <w:t xml:space="preserve"> is a mark of separation </w:t>
      </w:r>
      <w:r w:rsidRPr="00D53C39">
        <w:rPr>
          <w:b/>
          <w:bCs/>
          <w:szCs w:val="24"/>
        </w:rPr>
        <w:t>stronger than a comma</w:t>
      </w:r>
      <w:r w:rsidRPr="00D53C39">
        <w:rPr>
          <w:szCs w:val="24"/>
        </w:rPr>
        <w:t xml:space="preserve">, </w:t>
      </w:r>
      <w:r w:rsidRPr="00D53C39">
        <w:rPr>
          <w:b/>
          <w:bCs/>
          <w:szCs w:val="24"/>
        </w:rPr>
        <w:t>less formal than a colon</w:t>
      </w:r>
      <w:r w:rsidRPr="00D53C39">
        <w:rPr>
          <w:szCs w:val="24"/>
        </w:rPr>
        <w:t xml:space="preserve">, and </w:t>
      </w:r>
      <w:r w:rsidRPr="00D53C39">
        <w:rPr>
          <w:b/>
          <w:bCs/>
          <w:szCs w:val="24"/>
        </w:rPr>
        <w:t>more relaxed than parentheses</w:t>
      </w:r>
      <w:r w:rsidRPr="00D53C39">
        <w:rPr>
          <w:szCs w:val="24"/>
        </w:rPr>
        <w:t xml:space="preserve">. </w:t>
      </w:r>
    </w:p>
    <w:p w:rsidR="00170B0F" w:rsidRPr="00D53C39" w:rsidRDefault="00170B0F" w:rsidP="00D53C39">
      <w:pPr>
        <w:rPr>
          <w:szCs w:val="24"/>
        </w:rPr>
      </w:pPr>
      <w:r w:rsidRPr="00D53C39">
        <w:rPr>
          <w:szCs w:val="24"/>
        </w:rPr>
        <w:t>In normal circumstances, other punctuation marks (</w:t>
      </w:r>
      <w:hyperlink r:id="rId8" w:tgtFrame="_blank" w:history="1">
        <w:r w:rsidRPr="00D53C39">
          <w:rPr>
            <w:rStyle w:val="Hyperlink"/>
            <w:rFonts w:cs="Arial"/>
            <w:b/>
            <w:color w:val="auto"/>
            <w:szCs w:val="24"/>
            <w:u w:val="none"/>
          </w:rPr>
          <w:t>commas</w:t>
        </w:r>
      </w:hyperlink>
      <w:r w:rsidRPr="00D53C39">
        <w:rPr>
          <w:b/>
          <w:szCs w:val="24"/>
        </w:rPr>
        <w:t xml:space="preserve">, </w:t>
      </w:r>
      <w:hyperlink r:id="rId9" w:tgtFrame="_blank" w:history="1">
        <w:r w:rsidRPr="00D53C39">
          <w:rPr>
            <w:rStyle w:val="Hyperlink"/>
            <w:rFonts w:cs="Arial"/>
            <w:b/>
            <w:color w:val="auto"/>
            <w:szCs w:val="24"/>
            <w:u w:val="none"/>
          </w:rPr>
          <w:t>colons</w:t>
        </w:r>
      </w:hyperlink>
      <w:r w:rsidRPr="00D53C39">
        <w:rPr>
          <w:szCs w:val="24"/>
        </w:rPr>
        <w:t xml:space="preserve">, or </w:t>
      </w:r>
      <w:r w:rsidRPr="00D53C39">
        <w:rPr>
          <w:b/>
          <w:szCs w:val="24"/>
        </w:rPr>
        <w:t>parentheses</w:t>
      </w:r>
      <w:r w:rsidRPr="00D53C39">
        <w:rPr>
          <w:szCs w:val="24"/>
        </w:rPr>
        <w:t>) should be used.  However, when you want a phrase or another part of the sentence to have extra emphasis, a dash may be used.</w:t>
      </w:r>
    </w:p>
    <w:p w:rsidR="00D53C39" w:rsidRDefault="00D53C39" w:rsidP="00D53C39">
      <w:pPr>
        <w:rPr>
          <w:b/>
          <w:szCs w:val="24"/>
        </w:rPr>
      </w:pPr>
    </w:p>
    <w:p w:rsidR="00F50573" w:rsidRPr="00D53C39" w:rsidRDefault="00F50573" w:rsidP="00D53C39">
      <w:pPr>
        <w:rPr>
          <w:b/>
          <w:szCs w:val="24"/>
        </w:rPr>
      </w:pPr>
      <w:proofErr w:type="spellStart"/>
      <w:r w:rsidRPr="00D53C39">
        <w:rPr>
          <w:b/>
          <w:szCs w:val="24"/>
        </w:rPr>
        <w:t>Em</w:t>
      </w:r>
      <w:proofErr w:type="spellEnd"/>
      <w:r w:rsidRPr="00D53C39">
        <w:rPr>
          <w:b/>
          <w:szCs w:val="24"/>
        </w:rPr>
        <w:t>-Dash</w:t>
      </w:r>
    </w:p>
    <w:p w:rsidR="00D53C39" w:rsidRPr="00D53C39" w:rsidRDefault="00F50573" w:rsidP="00D53C39">
      <w:pPr>
        <w:rPr>
          <w:szCs w:val="24"/>
          <w:lang w:val="en"/>
        </w:rPr>
      </w:pPr>
      <w:r w:rsidRPr="00D53C39">
        <w:rPr>
          <w:szCs w:val="24"/>
        </w:rPr>
        <w:t xml:space="preserve">Typing two hyphens, with neither a space between them nor a space on either side of them, forms a dash. The dash (or </w:t>
      </w:r>
      <w:proofErr w:type="spellStart"/>
      <w:r w:rsidRPr="00D53C39">
        <w:rPr>
          <w:szCs w:val="24"/>
        </w:rPr>
        <w:t>em</w:t>
      </w:r>
      <w:proofErr w:type="spellEnd"/>
      <w:r w:rsidRPr="00D53C39">
        <w:rPr>
          <w:szCs w:val="24"/>
        </w:rPr>
        <w:t>-dash) should be used for a specific reason and not be overused in academic writing.</w:t>
      </w:r>
      <w:r w:rsidR="001C0AAE" w:rsidRPr="00D53C39">
        <w:rPr>
          <w:szCs w:val="24"/>
          <w:lang w:val="en"/>
        </w:rPr>
        <w:t xml:space="preserve"> </w:t>
      </w:r>
    </w:p>
    <w:p w:rsidR="006C3543" w:rsidRPr="00D53C39" w:rsidRDefault="001C0AAE" w:rsidP="00D53C39">
      <w:pPr>
        <w:spacing w:before="120" w:after="120"/>
        <w:rPr>
          <w:b/>
          <w:color w:val="B30838"/>
          <w:szCs w:val="24"/>
          <w:lang w:val="en"/>
        </w:rPr>
      </w:pPr>
      <w:r w:rsidRPr="00D53C39">
        <w:rPr>
          <w:b/>
          <w:color w:val="B30838"/>
          <w:szCs w:val="24"/>
          <w:lang w:val="en"/>
        </w:rPr>
        <w:t>Example</w:t>
      </w:r>
      <w:r w:rsidR="00F50573" w:rsidRPr="00D53C39">
        <w:rPr>
          <w:b/>
          <w:color w:val="B30838"/>
          <w:szCs w:val="24"/>
          <w:lang w:val="en"/>
        </w:rPr>
        <w:t>s</w:t>
      </w:r>
      <w:r w:rsidRPr="00D53C39">
        <w:rPr>
          <w:b/>
          <w:color w:val="B30838"/>
          <w:szCs w:val="24"/>
          <w:lang w:val="en"/>
        </w:rPr>
        <w:t>:</w:t>
      </w:r>
    </w:p>
    <w:p w:rsidR="00170B0F" w:rsidRPr="00D53C39" w:rsidRDefault="00170B0F" w:rsidP="00D53C39">
      <w:pPr>
        <w:pStyle w:val="ListParagraph"/>
        <w:numPr>
          <w:ilvl w:val="0"/>
          <w:numId w:val="8"/>
        </w:numPr>
        <w:rPr>
          <w:szCs w:val="24"/>
        </w:rPr>
      </w:pPr>
      <w:r w:rsidRPr="00D53C39">
        <w:rPr>
          <w:szCs w:val="24"/>
        </w:rPr>
        <w:t>The only thing Tony could do</w:t>
      </w:r>
      <w:r w:rsidRPr="00D53C39">
        <w:rPr>
          <w:rFonts w:eastAsia="SimSun"/>
          <w:szCs w:val="24"/>
          <w:lang w:eastAsia="zh-CN"/>
        </w:rPr>
        <w:t>—if he could do anything at all—was to sit and wait for the test results to come in the mail.</w:t>
      </w:r>
      <w:r w:rsidRPr="00D53C39">
        <w:rPr>
          <w:szCs w:val="24"/>
        </w:rPr>
        <w:t xml:space="preserve"> </w:t>
      </w:r>
    </w:p>
    <w:p w:rsidR="006C3543" w:rsidRPr="00D53C39" w:rsidRDefault="006C3543" w:rsidP="00D53C39">
      <w:pPr>
        <w:rPr>
          <w:szCs w:val="24"/>
        </w:rPr>
      </w:pPr>
    </w:p>
    <w:p w:rsidR="00170B0F" w:rsidRPr="00D53C39" w:rsidRDefault="00170B0F" w:rsidP="00D53C39">
      <w:pPr>
        <w:rPr>
          <w:szCs w:val="24"/>
        </w:rPr>
      </w:pPr>
      <w:r w:rsidRPr="00D53C39">
        <w:rPr>
          <w:szCs w:val="24"/>
        </w:rPr>
        <w:t>In this sentence, dashes are used because it seems informal and the clause inside the dashes needs some emphasis.  The emphasis is added in order to show that Tony could do nothing in this situation.  The writer could have used parentheses, but parentheses may have been too formal for this situation.</w:t>
      </w:r>
    </w:p>
    <w:p w:rsidR="006C3543" w:rsidRPr="00D53C39" w:rsidRDefault="006C3543" w:rsidP="00D53C39">
      <w:pPr>
        <w:rPr>
          <w:szCs w:val="24"/>
        </w:rPr>
      </w:pPr>
    </w:p>
    <w:p w:rsidR="00170B0F" w:rsidRPr="00D53C39" w:rsidRDefault="00170B0F" w:rsidP="00D53C39">
      <w:pPr>
        <w:pStyle w:val="ListParagraph"/>
        <w:numPr>
          <w:ilvl w:val="0"/>
          <w:numId w:val="8"/>
        </w:numPr>
        <w:rPr>
          <w:szCs w:val="24"/>
        </w:rPr>
      </w:pPr>
      <w:r w:rsidRPr="00D53C39">
        <w:rPr>
          <w:szCs w:val="24"/>
        </w:rPr>
        <w:t xml:space="preserve">The professor was </w:t>
      </w:r>
      <w:r w:rsidR="00F50573" w:rsidRPr="00D53C39">
        <w:rPr>
          <w:szCs w:val="24"/>
        </w:rPr>
        <w:t>unwilling to change the due date</w:t>
      </w:r>
      <w:r w:rsidR="00F50573" w:rsidRPr="00D53C39">
        <w:rPr>
          <w:rFonts w:eastAsia="SimSun"/>
          <w:szCs w:val="24"/>
          <w:lang w:eastAsia="zh-CN"/>
        </w:rPr>
        <w:t>—</w:t>
      </w:r>
      <w:r w:rsidRPr="00D53C39">
        <w:rPr>
          <w:szCs w:val="24"/>
        </w:rPr>
        <w:t>even for a candy bar!</w:t>
      </w:r>
    </w:p>
    <w:p w:rsidR="006C3543" w:rsidRPr="00D53C39" w:rsidRDefault="006C3543" w:rsidP="00D53C39">
      <w:pPr>
        <w:rPr>
          <w:szCs w:val="24"/>
        </w:rPr>
      </w:pPr>
    </w:p>
    <w:p w:rsidR="00170B0F" w:rsidRPr="00D53C39" w:rsidRDefault="00F50573" w:rsidP="00D53C39">
      <w:pPr>
        <w:rPr>
          <w:szCs w:val="24"/>
        </w:rPr>
      </w:pPr>
      <w:r w:rsidRPr="00D53C39">
        <w:rPr>
          <w:szCs w:val="24"/>
        </w:rPr>
        <w:t>Use a dash to indicate an abrupt break in thought.</w:t>
      </w:r>
    </w:p>
    <w:p w:rsidR="006C3543" w:rsidRPr="00D53C39" w:rsidRDefault="006C3543" w:rsidP="00D53C39">
      <w:pPr>
        <w:rPr>
          <w:szCs w:val="24"/>
        </w:rPr>
      </w:pPr>
    </w:p>
    <w:p w:rsidR="00F50573" w:rsidRPr="00D53C39" w:rsidRDefault="00F50573" w:rsidP="00D53C39">
      <w:pPr>
        <w:pStyle w:val="ListParagraph"/>
        <w:numPr>
          <w:ilvl w:val="0"/>
          <w:numId w:val="8"/>
        </w:numPr>
        <w:rPr>
          <w:szCs w:val="24"/>
        </w:rPr>
      </w:pPr>
      <w:r w:rsidRPr="00D53C39">
        <w:rPr>
          <w:szCs w:val="24"/>
        </w:rPr>
        <w:t>The professor was unwilling</w:t>
      </w:r>
      <w:r w:rsidRPr="00D53C39">
        <w:rPr>
          <w:rFonts w:eastAsia="SimSun"/>
          <w:szCs w:val="24"/>
          <w:lang w:eastAsia="zh-CN"/>
        </w:rPr>
        <w:t>—</w:t>
      </w:r>
      <w:r w:rsidRPr="00D53C39">
        <w:rPr>
          <w:szCs w:val="24"/>
        </w:rPr>
        <w:t>even for a candy bar!</w:t>
      </w:r>
      <w:r w:rsidRPr="00D53C39">
        <w:rPr>
          <w:rFonts w:eastAsia="SimSun"/>
          <w:szCs w:val="24"/>
          <w:lang w:eastAsia="zh-CN"/>
        </w:rPr>
        <w:t xml:space="preserve"> —</w:t>
      </w:r>
      <w:r w:rsidRPr="00D53C39">
        <w:rPr>
          <w:szCs w:val="24"/>
        </w:rPr>
        <w:t>to change the due date.</w:t>
      </w:r>
    </w:p>
    <w:p w:rsidR="006C3543" w:rsidRPr="00D53C39" w:rsidRDefault="006C3543" w:rsidP="00D53C39">
      <w:pPr>
        <w:rPr>
          <w:szCs w:val="24"/>
        </w:rPr>
      </w:pPr>
    </w:p>
    <w:p w:rsidR="00F50573" w:rsidRPr="00D53C39" w:rsidRDefault="00F50573" w:rsidP="00D53C39">
      <w:pPr>
        <w:rPr>
          <w:szCs w:val="24"/>
        </w:rPr>
      </w:pPr>
      <w:r w:rsidRPr="00D53C39">
        <w:rPr>
          <w:szCs w:val="24"/>
        </w:rPr>
        <w:t>If the sentence resumes after the break, use a second dash.</w:t>
      </w:r>
    </w:p>
    <w:p w:rsidR="006C3543" w:rsidRPr="00D53C39" w:rsidRDefault="006C3543" w:rsidP="00D53C39">
      <w:pPr>
        <w:rPr>
          <w:b/>
          <w:szCs w:val="24"/>
        </w:rPr>
      </w:pPr>
    </w:p>
    <w:p w:rsidR="00F50573" w:rsidRPr="00D53C39" w:rsidRDefault="00F50573" w:rsidP="00D53C39">
      <w:pPr>
        <w:rPr>
          <w:b/>
          <w:szCs w:val="24"/>
        </w:rPr>
      </w:pPr>
      <w:r w:rsidRPr="00D53C39">
        <w:rPr>
          <w:b/>
          <w:szCs w:val="24"/>
        </w:rPr>
        <w:t>En-Dash</w:t>
      </w:r>
    </w:p>
    <w:p w:rsidR="00F50573" w:rsidRPr="00D53C39" w:rsidRDefault="00F50573" w:rsidP="00D53C39">
      <w:pPr>
        <w:rPr>
          <w:szCs w:val="24"/>
        </w:rPr>
      </w:pPr>
      <w:r w:rsidRPr="00D53C39">
        <w:rPr>
          <w:szCs w:val="24"/>
        </w:rPr>
        <w:t>The en dash is used between equal weighted words in a compound adjective. It is made by typing the first adjective, followed be a space, a hyphen, another space, and the second adjective.</w:t>
      </w:r>
    </w:p>
    <w:p w:rsidR="00F50573" w:rsidRPr="00D53C39" w:rsidRDefault="00F50573" w:rsidP="00D53C39">
      <w:pPr>
        <w:spacing w:before="120" w:after="120"/>
        <w:rPr>
          <w:b/>
          <w:color w:val="B30838"/>
          <w:szCs w:val="24"/>
        </w:rPr>
      </w:pPr>
      <w:r w:rsidRPr="00D53C39">
        <w:rPr>
          <w:b/>
          <w:color w:val="B30838"/>
          <w:szCs w:val="24"/>
        </w:rPr>
        <w:t>Examples:</w:t>
      </w:r>
    </w:p>
    <w:p w:rsidR="00D53C39" w:rsidRPr="00D53C39" w:rsidRDefault="00D53C39" w:rsidP="00D53C39">
      <w:pPr>
        <w:pStyle w:val="ListParagraph"/>
        <w:numPr>
          <w:ilvl w:val="0"/>
          <w:numId w:val="9"/>
        </w:numPr>
        <w:rPr>
          <w:szCs w:val="24"/>
        </w:rPr>
      </w:pPr>
      <w:r w:rsidRPr="00D53C39">
        <w:rPr>
          <w:szCs w:val="24"/>
        </w:rPr>
        <w:t>…</w:t>
      </w:r>
      <w:r w:rsidR="00F50573" w:rsidRPr="00D53C39">
        <w:rPr>
          <w:szCs w:val="24"/>
        </w:rPr>
        <w:t xml:space="preserve">the </w:t>
      </w:r>
      <w:r w:rsidR="006C3543" w:rsidRPr="00D53C39">
        <w:rPr>
          <w:szCs w:val="24"/>
        </w:rPr>
        <w:t xml:space="preserve">Tiger Cat </w:t>
      </w:r>
      <w:r w:rsidRPr="00D53C39">
        <w:rPr>
          <w:szCs w:val="24"/>
        </w:rPr>
        <w:t>- Argo</w:t>
      </w:r>
      <w:r w:rsidR="00F50573" w:rsidRPr="00D53C39">
        <w:rPr>
          <w:szCs w:val="24"/>
        </w:rPr>
        <w:t xml:space="preserve"> rivalry.</w:t>
      </w:r>
      <w:r w:rsidR="006C3543" w:rsidRPr="00D53C39">
        <w:rPr>
          <w:szCs w:val="24"/>
        </w:rPr>
        <w:tab/>
      </w:r>
      <w:r w:rsidR="006C3543" w:rsidRPr="00D53C39">
        <w:rPr>
          <w:szCs w:val="24"/>
        </w:rPr>
        <w:tab/>
      </w:r>
    </w:p>
    <w:p w:rsidR="006C3543" w:rsidRPr="00D53C39" w:rsidRDefault="00F50573" w:rsidP="00D53C39">
      <w:pPr>
        <w:pStyle w:val="ListParagraph"/>
        <w:numPr>
          <w:ilvl w:val="0"/>
          <w:numId w:val="9"/>
        </w:numPr>
        <w:rPr>
          <w:szCs w:val="24"/>
        </w:rPr>
      </w:pPr>
      <w:r w:rsidRPr="00D53C39">
        <w:rPr>
          <w:szCs w:val="24"/>
        </w:rPr>
        <w:t xml:space="preserve">…the New York </w:t>
      </w:r>
      <w:r w:rsidR="006C3543" w:rsidRPr="00D53C39">
        <w:rPr>
          <w:szCs w:val="24"/>
        </w:rPr>
        <w:t>- London flight.</w:t>
      </w:r>
    </w:p>
    <w:p w:rsidR="006C3543" w:rsidRPr="00D53C39" w:rsidRDefault="006C3543" w:rsidP="00D53C39">
      <w:pPr>
        <w:pStyle w:val="ListParagraph"/>
        <w:numPr>
          <w:ilvl w:val="0"/>
          <w:numId w:val="9"/>
        </w:numPr>
        <w:rPr>
          <w:szCs w:val="24"/>
        </w:rPr>
      </w:pPr>
      <w:r w:rsidRPr="00D53C39">
        <w:rPr>
          <w:szCs w:val="24"/>
        </w:rPr>
        <w:t>…the Israeli – Palestinian Peace Conference.</w:t>
      </w:r>
    </w:p>
    <w:p w:rsidR="006C3543" w:rsidRPr="00D53C39" w:rsidRDefault="006C3543" w:rsidP="00D53C39">
      <w:pPr>
        <w:rPr>
          <w:szCs w:val="24"/>
        </w:rPr>
      </w:pPr>
    </w:p>
    <w:p w:rsidR="00FD363A" w:rsidRPr="00D53C39" w:rsidRDefault="006C3543" w:rsidP="00D53C39">
      <w:pPr>
        <w:rPr>
          <w:szCs w:val="24"/>
        </w:rPr>
      </w:pPr>
      <w:r w:rsidRPr="00D53C39">
        <w:rPr>
          <w:szCs w:val="24"/>
        </w:rPr>
        <w:lastRenderedPageBreak/>
        <w:t>It can also stand for the words and, to, or versus between two words of equal weight.</w:t>
      </w:r>
      <w:bookmarkStart w:id="2" w:name="xtracmma"/>
    </w:p>
    <w:p w:rsidR="00FC6244" w:rsidRPr="00D53C39" w:rsidRDefault="00FC6244" w:rsidP="00D53C39">
      <w:pPr>
        <w:rPr>
          <w:szCs w:val="24"/>
          <w:lang w:val="en"/>
        </w:rPr>
      </w:pPr>
    </w:p>
    <w:p w:rsidR="00FC6244" w:rsidRPr="00D53C39" w:rsidRDefault="000A398B" w:rsidP="00D53C39">
      <w:pPr>
        <w:spacing w:after="120"/>
        <w:rPr>
          <w:b/>
          <w:szCs w:val="24"/>
          <w:lang w:val="en"/>
        </w:rPr>
      </w:pPr>
      <w:r w:rsidRPr="00D53C39">
        <w:rPr>
          <w:b/>
          <w:szCs w:val="24"/>
          <w:lang w:val="en"/>
        </w:rPr>
        <w:t>Source</w:t>
      </w:r>
      <w:r w:rsidR="00FC6244" w:rsidRPr="00D53C39">
        <w:rPr>
          <w:b/>
          <w:szCs w:val="24"/>
          <w:lang w:val="en"/>
        </w:rPr>
        <w:t>s</w:t>
      </w:r>
      <w:r w:rsidRPr="00D53C39">
        <w:rPr>
          <w:b/>
          <w:szCs w:val="24"/>
          <w:lang w:val="en"/>
        </w:rPr>
        <w:t xml:space="preserve">: </w:t>
      </w:r>
    </w:p>
    <w:p w:rsidR="00D53C39" w:rsidRDefault="00CC2EB7" w:rsidP="00D53C39">
      <w:pPr>
        <w:rPr>
          <w:color w:val="0000FF"/>
          <w:szCs w:val="24"/>
          <w:lang w:val="en"/>
        </w:rPr>
      </w:pPr>
      <w:hyperlink r:id="rId10" w:history="1">
        <w:r w:rsidR="00D53C39">
          <w:rPr>
            <w:rStyle w:val="Hyperlink"/>
            <w:szCs w:val="24"/>
            <w:lang w:val="en"/>
          </w:rPr>
          <w:t>myenglishteacher.net</w:t>
        </w:r>
      </w:hyperlink>
      <w:r w:rsidR="00D53C39" w:rsidRPr="00D53C39">
        <w:rPr>
          <w:color w:val="0000FF"/>
          <w:szCs w:val="24"/>
          <w:lang w:val="en"/>
        </w:rPr>
        <w:t xml:space="preserve"> </w:t>
      </w:r>
    </w:p>
    <w:p w:rsidR="00A36EEC" w:rsidRDefault="00A36EEC" w:rsidP="00D53C39">
      <w:pPr>
        <w:rPr>
          <w:szCs w:val="24"/>
          <w:lang w:val="en"/>
        </w:rPr>
      </w:pPr>
      <w:r w:rsidRPr="00A36EEC">
        <w:rPr>
          <w:szCs w:val="24"/>
          <w:lang w:val="en"/>
        </w:rPr>
        <w:t>http://www.myenglishteacher.net/dashes.html</w:t>
      </w:r>
    </w:p>
    <w:p w:rsidR="00A36EEC" w:rsidRDefault="00A36EEC" w:rsidP="00D53C39">
      <w:pPr>
        <w:rPr>
          <w:szCs w:val="24"/>
          <w:lang w:val="en"/>
        </w:rPr>
      </w:pPr>
    </w:p>
    <w:p w:rsidR="00E944C5" w:rsidRPr="00D53C39" w:rsidRDefault="00CC2EB7" w:rsidP="00D53C39">
      <w:pPr>
        <w:rPr>
          <w:szCs w:val="24"/>
          <w:lang w:val="en"/>
        </w:rPr>
      </w:pPr>
      <w:hyperlink r:id="rId11" w:history="1">
        <w:r w:rsidR="00D53C39">
          <w:rPr>
            <w:rStyle w:val="Hyperlink"/>
            <w:szCs w:val="24"/>
            <w:lang w:val="en"/>
          </w:rPr>
          <w:t>columbia.edu</w:t>
        </w:r>
      </w:hyperlink>
      <w:r w:rsidR="006C3543" w:rsidRPr="00D53C39">
        <w:rPr>
          <w:szCs w:val="24"/>
          <w:lang w:val="en"/>
        </w:rPr>
        <w:t xml:space="preserve"> </w:t>
      </w:r>
    </w:p>
    <w:p w:rsidR="00D53C39" w:rsidRPr="00D53C39" w:rsidRDefault="00D53C39" w:rsidP="00D53C39">
      <w:pPr>
        <w:rPr>
          <w:szCs w:val="24"/>
          <w:lang w:val="en"/>
        </w:rPr>
      </w:pPr>
      <w:r w:rsidRPr="00D53C39">
        <w:rPr>
          <w:szCs w:val="24"/>
          <w:lang w:val="en"/>
        </w:rPr>
        <w:t xml:space="preserve">http://www.columbia.edu/cu/ssw/write/handouts/dash.html </w:t>
      </w:r>
    </w:p>
    <w:p w:rsidR="00E944C5" w:rsidRPr="00D53C39" w:rsidRDefault="00E944C5" w:rsidP="00D53C39">
      <w:pPr>
        <w:rPr>
          <w:szCs w:val="24"/>
          <w:lang w:val="en"/>
        </w:rPr>
      </w:pPr>
    </w:p>
    <w:bookmarkEnd w:id="2"/>
    <w:sectPr w:rsidR="00E944C5" w:rsidRPr="00D53C39" w:rsidSect="00A36EEC">
      <w:headerReference w:type="default" r:id="rId12"/>
      <w:footerReference w:type="default" r:id="rId13"/>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B49" w:rsidRDefault="007A3B49">
      <w:r>
        <w:separator/>
      </w:r>
    </w:p>
  </w:endnote>
  <w:endnote w:type="continuationSeparator" w:id="0">
    <w:p w:rsidR="007A3B49" w:rsidRDefault="007A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39" w:rsidRPr="00D53C39" w:rsidRDefault="00D53C39" w:rsidP="00D53C39">
    <w:pPr>
      <w:rPr>
        <w:sz w:val="16"/>
        <w:szCs w:val="16"/>
        <w:lang w:val="en"/>
      </w:rPr>
    </w:pPr>
    <w:r w:rsidRPr="00D53C39">
      <w:rPr>
        <w:sz w:val="16"/>
        <w:szCs w:val="16"/>
      </w:rPr>
      <w:t>Developed by:  The Communications Centre/ Theresa Merwin / June 2010</w:t>
    </w:r>
  </w:p>
  <w:p w:rsidR="00D53C39" w:rsidRDefault="00D5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B49" w:rsidRDefault="007A3B49">
      <w:r>
        <w:separator/>
      </w:r>
    </w:p>
  </w:footnote>
  <w:footnote w:type="continuationSeparator" w:id="0">
    <w:p w:rsidR="007A3B49" w:rsidRDefault="007A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06" w:rsidRPr="00D76406" w:rsidRDefault="00A36EEC" w:rsidP="00D76406">
    <w:pPr>
      <w:pStyle w:val="Header"/>
      <w:jc w:val="center"/>
      <w:rPr>
        <w:rFonts w:ascii="Arial" w:hAnsi="Arial" w:cs="Arial"/>
        <w:b/>
        <w:noProof/>
        <w:color w:val="365F91"/>
        <w:szCs w:val="24"/>
      </w:rPr>
    </w:pPr>
    <w:r>
      <w:rPr>
        <w:noProof/>
      </w:rPr>
      <w:drawing>
        <wp:inline distT="0" distB="0" distL="0" distR="0" wp14:anchorId="7791214D" wp14:editId="15B77E30">
          <wp:extent cx="2843784" cy="310896"/>
          <wp:effectExtent l="0" t="0" r="0" b="0"/>
          <wp:docPr id="3" name="Picture 3"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p w:rsidR="00F50573" w:rsidRDefault="00F50573" w:rsidP="00D764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32367"/>
    <w:multiLevelType w:val="multilevel"/>
    <w:tmpl w:val="21A413A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D5924"/>
    <w:multiLevelType w:val="hybridMultilevel"/>
    <w:tmpl w:val="7F5E9980"/>
    <w:lvl w:ilvl="0" w:tplc="95B6CA40">
      <w:start w:val="6"/>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4FC746EB"/>
    <w:multiLevelType w:val="hybridMultilevel"/>
    <w:tmpl w:val="AFD0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636D7"/>
    <w:multiLevelType w:val="hybridMultilevel"/>
    <w:tmpl w:val="AFD0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E3B46"/>
    <w:multiLevelType w:val="hybridMultilevel"/>
    <w:tmpl w:val="EE3280A6"/>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6C2A689E"/>
    <w:multiLevelType w:val="multilevel"/>
    <w:tmpl w:val="21A413A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A7A79"/>
    <w:multiLevelType w:val="hybridMultilevel"/>
    <w:tmpl w:val="AEE636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943FE"/>
    <w:multiLevelType w:val="hybridMultilevel"/>
    <w:tmpl w:val="DCB6BF94"/>
    <w:lvl w:ilvl="0" w:tplc="1576C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444D49"/>
    <w:multiLevelType w:val="multilevel"/>
    <w:tmpl w:val="4AF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bqHceQFU9Wf+NjgzeIxzgE4FoJ6AylrDZSjPUapRZzWxvV3jUQLBNNVhnMyt8lL2O4um91z+MPPqL2nzwGwlw==" w:salt="pw1D7KaskgHJdU4Fk38qn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63A"/>
    <w:rsid w:val="000A398B"/>
    <w:rsid w:val="000C2ED0"/>
    <w:rsid w:val="00170B0F"/>
    <w:rsid w:val="001A33AB"/>
    <w:rsid w:val="001C0AAE"/>
    <w:rsid w:val="00255772"/>
    <w:rsid w:val="003300AC"/>
    <w:rsid w:val="003E3B72"/>
    <w:rsid w:val="004D4D83"/>
    <w:rsid w:val="00682299"/>
    <w:rsid w:val="006C3543"/>
    <w:rsid w:val="0075644B"/>
    <w:rsid w:val="007A3B49"/>
    <w:rsid w:val="007A46A3"/>
    <w:rsid w:val="008B2512"/>
    <w:rsid w:val="00A052A4"/>
    <w:rsid w:val="00A26A02"/>
    <w:rsid w:val="00A35A32"/>
    <w:rsid w:val="00A36EEC"/>
    <w:rsid w:val="00A5600C"/>
    <w:rsid w:val="00AB38D6"/>
    <w:rsid w:val="00C01D63"/>
    <w:rsid w:val="00C037DE"/>
    <w:rsid w:val="00CC2EB7"/>
    <w:rsid w:val="00CF2CE0"/>
    <w:rsid w:val="00D53C39"/>
    <w:rsid w:val="00D76406"/>
    <w:rsid w:val="00E341C1"/>
    <w:rsid w:val="00E944C5"/>
    <w:rsid w:val="00F50573"/>
    <w:rsid w:val="00F65D2D"/>
    <w:rsid w:val="00F70432"/>
    <w:rsid w:val="00FC6244"/>
    <w:rsid w:val="00FD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3F6A197-159C-465F-B14C-7F162785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C39"/>
    <w:rPr>
      <w:rFonts w:ascii="Verdana" w:hAnsi="Verdana"/>
      <w:color w:val="000000" w:themeColor="text1"/>
      <w:sz w:val="24"/>
    </w:rPr>
  </w:style>
  <w:style w:type="paragraph" w:styleId="Heading1">
    <w:name w:val="heading 1"/>
    <w:basedOn w:val="Normal"/>
    <w:qFormat/>
    <w:rsid w:val="00D53C39"/>
    <w:pPr>
      <w:spacing w:before="120" w:after="120"/>
      <w:jc w:val="center"/>
      <w:outlineLvl w:val="0"/>
    </w:pPr>
    <w:rPr>
      <w:rFonts w:eastAsia="Times New Roman"/>
      <w:bCs/>
      <w:kern w:val="36"/>
      <w:szCs w:val="48"/>
      <w:lang w:val="en-CA" w:eastAsia="en-CA"/>
    </w:rPr>
  </w:style>
  <w:style w:type="paragraph" w:styleId="Heading2">
    <w:name w:val="heading 2"/>
    <w:basedOn w:val="Normal"/>
    <w:qFormat/>
    <w:rsid w:val="00FD363A"/>
    <w:pPr>
      <w:spacing w:before="100" w:beforeAutospacing="1" w:after="100" w:afterAutospacing="1"/>
      <w:outlineLvl w:val="1"/>
    </w:pPr>
    <w:rPr>
      <w:rFonts w:ascii="Times New Roman" w:eastAsia="Times New Roman" w:hAnsi="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rsid w:val="00FD363A"/>
    <w:pPr>
      <w:spacing w:before="100" w:beforeAutospacing="1" w:after="100" w:afterAutospacing="1"/>
    </w:pPr>
    <w:rPr>
      <w:rFonts w:ascii="Times New Roman" w:eastAsia="Times New Roman" w:hAnsi="Times New Roman"/>
      <w:szCs w:val="24"/>
      <w:lang w:val="en-CA" w:eastAsia="en-CA"/>
    </w:rPr>
  </w:style>
  <w:style w:type="character" w:styleId="Strong">
    <w:name w:val="Strong"/>
    <w:basedOn w:val="DefaultParagraphFont"/>
    <w:qFormat/>
    <w:rsid w:val="00FD363A"/>
    <w:rPr>
      <w:b/>
      <w:bCs/>
    </w:rPr>
  </w:style>
  <w:style w:type="character" w:styleId="Hyperlink">
    <w:name w:val="Hyperlink"/>
    <w:basedOn w:val="DefaultParagraphFont"/>
    <w:uiPriority w:val="99"/>
    <w:rsid w:val="00FD363A"/>
    <w:rPr>
      <w:color w:val="0000FF"/>
      <w:u w:val="single"/>
    </w:rPr>
  </w:style>
  <w:style w:type="character" w:styleId="Emphasis">
    <w:name w:val="Emphasis"/>
    <w:basedOn w:val="DefaultParagraphFont"/>
    <w:qFormat/>
    <w:rsid w:val="00FD363A"/>
    <w:rPr>
      <w:i/>
      <w:iCs/>
    </w:rPr>
  </w:style>
  <w:style w:type="paragraph" w:styleId="NoSpacing">
    <w:name w:val="No Spacing"/>
    <w:uiPriority w:val="1"/>
    <w:qFormat/>
    <w:rsid w:val="00F50573"/>
    <w:rPr>
      <w:sz w:val="24"/>
    </w:rPr>
  </w:style>
  <w:style w:type="paragraph" w:styleId="BalloonText">
    <w:name w:val="Balloon Text"/>
    <w:basedOn w:val="Normal"/>
    <w:link w:val="BalloonTextChar"/>
    <w:uiPriority w:val="99"/>
    <w:semiHidden/>
    <w:unhideWhenUsed/>
    <w:rsid w:val="00D53C39"/>
    <w:rPr>
      <w:rFonts w:ascii="Tahoma" w:hAnsi="Tahoma" w:cs="Tahoma"/>
      <w:sz w:val="16"/>
      <w:szCs w:val="16"/>
    </w:rPr>
  </w:style>
  <w:style w:type="character" w:customStyle="1" w:styleId="BalloonTextChar">
    <w:name w:val="Balloon Text Char"/>
    <w:basedOn w:val="DefaultParagraphFont"/>
    <w:link w:val="BalloonText"/>
    <w:uiPriority w:val="99"/>
    <w:semiHidden/>
    <w:rsid w:val="00D53C39"/>
    <w:rPr>
      <w:rFonts w:ascii="Tahoma" w:hAnsi="Tahoma" w:cs="Tahoma"/>
      <w:sz w:val="16"/>
      <w:szCs w:val="16"/>
    </w:rPr>
  </w:style>
  <w:style w:type="paragraph" w:styleId="ListParagraph">
    <w:name w:val="List Paragraph"/>
    <w:basedOn w:val="Normal"/>
    <w:uiPriority w:val="34"/>
    <w:qFormat/>
    <w:rsid w:val="00D53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englishteacher.net/usingcomma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edu/cu/ssw/write/handouts/dash.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englishteacher.net/dashes.html" TargetMode="External"/><Relationship Id="rId4" Type="http://schemas.openxmlformats.org/officeDocument/2006/relationships/settings" Target="settings.xml"/><Relationship Id="rId9" Type="http://schemas.openxmlformats.org/officeDocument/2006/relationships/hyperlink" Target="http://www.myenglishteacher.net/usingcolon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33B3-B980-4F1A-9402-A4DF799D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314</Words>
  <Characters>1792</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Company>Mohawk College</Company>
  <LinksUpToDate>false</LinksUpToDate>
  <CharactersWithSpaces>2102</CharactersWithSpaces>
  <SharedDoc>false</SharedDoc>
  <HLinks>
    <vt:vector size="24" baseType="variant">
      <vt:variant>
        <vt:i4>7405614</vt:i4>
      </vt:variant>
      <vt:variant>
        <vt:i4>9</vt:i4>
      </vt:variant>
      <vt:variant>
        <vt:i4>0</vt:i4>
      </vt:variant>
      <vt:variant>
        <vt:i4>5</vt:i4>
      </vt:variant>
      <vt:variant>
        <vt:lpwstr>http://www.columbia.edu/cu/ssw/write/handouts/dash.html</vt:lpwstr>
      </vt:variant>
      <vt:variant>
        <vt:lpwstr/>
      </vt:variant>
      <vt:variant>
        <vt:i4>3997797</vt:i4>
      </vt:variant>
      <vt:variant>
        <vt:i4>6</vt:i4>
      </vt:variant>
      <vt:variant>
        <vt:i4>0</vt:i4>
      </vt:variant>
      <vt:variant>
        <vt:i4>5</vt:i4>
      </vt:variant>
      <vt:variant>
        <vt:lpwstr>http://www.myenglishteacher.net/dashes.html</vt:lpwstr>
      </vt:variant>
      <vt:variant>
        <vt:lpwstr/>
      </vt:variant>
      <vt:variant>
        <vt:i4>524352</vt:i4>
      </vt:variant>
      <vt:variant>
        <vt:i4>3</vt:i4>
      </vt:variant>
      <vt:variant>
        <vt:i4>0</vt:i4>
      </vt:variant>
      <vt:variant>
        <vt:i4>5</vt:i4>
      </vt:variant>
      <vt:variant>
        <vt:lpwstr>http://www.myenglishteacher.net/usingcolons.html</vt:lpwstr>
      </vt:variant>
      <vt:variant>
        <vt:lpwstr/>
      </vt:variant>
      <vt:variant>
        <vt:i4>393282</vt:i4>
      </vt:variant>
      <vt:variant>
        <vt:i4>0</vt:i4>
      </vt:variant>
      <vt:variant>
        <vt:i4>0</vt:i4>
      </vt:variant>
      <vt:variant>
        <vt:i4>5</vt:i4>
      </vt:variant>
      <vt:variant>
        <vt:lpwstr>http://www.myenglishteacher.net/usingcommas.html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 Picard</dc:creator>
  <cp:keywords/>
  <cp:lastModifiedBy>MacCormack, Abigail</cp:lastModifiedBy>
  <cp:revision>4</cp:revision>
  <cp:lastPrinted>2008-01-09T20:42:00Z</cp:lastPrinted>
  <dcterms:created xsi:type="dcterms:W3CDTF">2014-06-23T13:46:00Z</dcterms:created>
  <dcterms:modified xsi:type="dcterms:W3CDTF">2020-11-24T21:37:00Z</dcterms:modified>
</cp:coreProperties>
</file>