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0A" w:rsidRPr="0069750A" w:rsidRDefault="0069750A" w:rsidP="00CE43AE">
      <w:pPr>
        <w:ind w:left="720" w:hanging="72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69750A">
        <w:rPr>
          <w:rFonts w:ascii="Verdana" w:hAnsi="Verdana"/>
          <w:b/>
          <w:sz w:val="24"/>
          <w:szCs w:val="24"/>
        </w:rPr>
        <w:t>Multi-college Ethics Review Process: Procedure document</w:t>
      </w:r>
    </w:p>
    <w:p w:rsidR="00CE43AE" w:rsidRPr="00CE43AE" w:rsidRDefault="00CE43AE" w:rsidP="00CE43AE">
      <w:pPr>
        <w:rPr>
          <w:rFonts w:ascii="Verdana" w:hAnsi="Verdana"/>
          <w:sz w:val="24"/>
          <w:szCs w:val="24"/>
        </w:rPr>
      </w:pPr>
      <w:r w:rsidRPr="00CE43AE">
        <w:rPr>
          <w:rFonts w:ascii="Verdana" w:hAnsi="Verdana"/>
          <w:sz w:val="24"/>
          <w:szCs w:val="24"/>
        </w:rPr>
        <w:t xml:space="preserve">Upon receiving a multi-college minimal risk application, the REB </w:t>
      </w:r>
      <w:r w:rsidR="007745BB">
        <w:rPr>
          <w:rFonts w:ascii="Verdana" w:hAnsi="Verdana"/>
          <w:sz w:val="24"/>
          <w:szCs w:val="24"/>
        </w:rPr>
        <w:t xml:space="preserve">chair and/or REB coordinator </w:t>
      </w:r>
      <w:r w:rsidR="002B5666">
        <w:rPr>
          <w:rFonts w:ascii="Verdana" w:hAnsi="Verdana"/>
          <w:sz w:val="24"/>
          <w:szCs w:val="24"/>
        </w:rPr>
        <w:t>will forward the application together with the signed Researchers agreement letter</w:t>
      </w:r>
      <w:r w:rsidRPr="00CE43AE">
        <w:rPr>
          <w:rFonts w:ascii="Verdana" w:hAnsi="Verdana"/>
          <w:sz w:val="24"/>
          <w:szCs w:val="24"/>
        </w:rPr>
        <w:t xml:space="preserve"> to the Expert Pan</w:t>
      </w:r>
      <w:r w:rsidR="002B5666">
        <w:rPr>
          <w:rFonts w:ascii="Verdana" w:hAnsi="Verdana"/>
          <w:sz w:val="24"/>
          <w:szCs w:val="24"/>
        </w:rPr>
        <w:t xml:space="preserve">el REB </w:t>
      </w:r>
      <w:r w:rsidR="002F7814">
        <w:rPr>
          <w:rFonts w:ascii="Verdana" w:hAnsi="Verdana"/>
          <w:sz w:val="24"/>
          <w:szCs w:val="24"/>
        </w:rPr>
        <w:t>C</w:t>
      </w:r>
      <w:r w:rsidR="002B5666">
        <w:rPr>
          <w:rFonts w:ascii="Verdana" w:hAnsi="Verdana"/>
          <w:sz w:val="24"/>
          <w:szCs w:val="24"/>
        </w:rPr>
        <w:t xml:space="preserve">oordinator </w:t>
      </w:r>
      <w:r w:rsidRPr="00CE43AE">
        <w:rPr>
          <w:rFonts w:ascii="Verdana" w:hAnsi="Verdana"/>
          <w:sz w:val="24"/>
          <w:szCs w:val="24"/>
        </w:rPr>
        <w:t>for review.</w:t>
      </w:r>
    </w:p>
    <w:p w:rsidR="00CE43AE" w:rsidRPr="00E7668F" w:rsidRDefault="00CE43AE" w:rsidP="00CE43AE">
      <w:pPr>
        <w:rPr>
          <w:rFonts w:ascii="Verdana" w:hAnsi="Verdana"/>
          <w:sz w:val="24"/>
          <w:szCs w:val="24"/>
        </w:rPr>
      </w:pPr>
      <w:r w:rsidRPr="00CE43AE">
        <w:rPr>
          <w:rFonts w:ascii="Verdana" w:hAnsi="Verdana"/>
          <w:sz w:val="24"/>
          <w:szCs w:val="24"/>
        </w:rPr>
        <w:t xml:space="preserve">The Expert Panel will review the application and work with the researcher to make changes, if needed. Once the Expert Panel is satisfied with the application, they will </w:t>
      </w:r>
      <w:r w:rsidRPr="00E7668F">
        <w:rPr>
          <w:rFonts w:ascii="Verdana" w:hAnsi="Verdana"/>
          <w:sz w:val="24"/>
          <w:szCs w:val="24"/>
        </w:rPr>
        <w:t>issue the researcher with a letter of recommendation.</w:t>
      </w:r>
    </w:p>
    <w:p w:rsidR="00CE43AE" w:rsidRPr="00E7668F" w:rsidRDefault="00CE43AE" w:rsidP="00CE43AE">
      <w:pPr>
        <w:rPr>
          <w:rFonts w:ascii="Verdana" w:hAnsi="Verdana"/>
          <w:sz w:val="24"/>
          <w:szCs w:val="24"/>
        </w:rPr>
      </w:pPr>
      <w:r w:rsidRPr="00E7668F">
        <w:rPr>
          <w:rFonts w:ascii="Verdana" w:hAnsi="Verdana"/>
          <w:sz w:val="24"/>
          <w:szCs w:val="24"/>
        </w:rPr>
        <w:t>When the researcher submits his/her final application, accompanying documents and the recommendation</w:t>
      </w:r>
      <w:r w:rsidR="004807F2" w:rsidRPr="00E7668F">
        <w:rPr>
          <w:rFonts w:ascii="Verdana" w:hAnsi="Verdana"/>
          <w:sz w:val="24"/>
          <w:szCs w:val="24"/>
        </w:rPr>
        <w:t xml:space="preserve"> letter</w:t>
      </w:r>
      <w:r w:rsidRPr="00E7668F">
        <w:rPr>
          <w:rFonts w:ascii="Verdana" w:hAnsi="Verdana"/>
          <w:sz w:val="24"/>
          <w:szCs w:val="24"/>
        </w:rPr>
        <w:t xml:space="preserve"> to </w:t>
      </w:r>
      <w:r w:rsidR="004807F2" w:rsidRPr="00E7668F">
        <w:rPr>
          <w:rFonts w:ascii="Verdana" w:hAnsi="Verdana"/>
          <w:sz w:val="24"/>
          <w:szCs w:val="24"/>
        </w:rPr>
        <w:t xml:space="preserve">the </w:t>
      </w:r>
      <w:r w:rsidRPr="00E7668F">
        <w:rPr>
          <w:rFonts w:ascii="Verdana" w:hAnsi="Verdana"/>
          <w:sz w:val="24"/>
          <w:szCs w:val="24"/>
        </w:rPr>
        <w:t>REB</w:t>
      </w:r>
      <w:r w:rsidR="008C3E19">
        <w:rPr>
          <w:rFonts w:ascii="Verdana" w:hAnsi="Verdana"/>
          <w:sz w:val="24"/>
          <w:szCs w:val="24"/>
        </w:rPr>
        <w:t xml:space="preserve"> Chair &amp; Coordinator</w:t>
      </w:r>
      <w:r w:rsidRPr="00E7668F">
        <w:rPr>
          <w:rFonts w:ascii="Verdana" w:hAnsi="Verdana"/>
          <w:sz w:val="24"/>
          <w:szCs w:val="24"/>
        </w:rPr>
        <w:t>:</w:t>
      </w:r>
    </w:p>
    <w:p w:rsidR="00CE43AE" w:rsidRPr="00E7668F" w:rsidRDefault="00CE43AE" w:rsidP="00CE43A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7668F">
        <w:rPr>
          <w:rFonts w:ascii="Verdana" w:hAnsi="Verdana"/>
          <w:sz w:val="24"/>
          <w:szCs w:val="24"/>
          <w:u w:val="single"/>
        </w:rPr>
        <w:t>One</w:t>
      </w:r>
      <w:r w:rsidRPr="00E7668F">
        <w:rPr>
          <w:rFonts w:ascii="Verdana" w:hAnsi="Verdana"/>
          <w:sz w:val="24"/>
          <w:szCs w:val="24"/>
        </w:rPr>
        <w:t xml:space="preserve"> member of the REB, </w:t>
      </w:r>
      <w:r w:rsidR="00E7668F">
        <w:rPr>
          <w:rFonts w:ascii="Verdana" w:hAnsi="Verdana"/>
          <w:sz w:val="24"/>
          <w:szCs w:val="24"/>
        </w:rPr>
        <w:t xml:space="preserve">likely </w:t>
      </w:r>
      <w:r w:rsidRPr="00E7668F">
        <w:rPr>
          <w:rFonts w:ascii="Verdana" w:hAnsi="Verdana"/>
          <w:sz w:val="24"/>
          <w:szCs w:val="24"/>
        </w:rPr>
        <w:t>the Chair, will</w:t>
      </w:r>
      <w:r w:rsidR="008C3E19">
        <w:rPr>
          <w:rFonts w:ascii="Verdana" w:hAnsi="Verdana"/>
          <w:sz w:val="24"/>
          <w:szCs w:val="24"/>
        </w:rPr>
        <w:t xml:space="preserve"> review the application within </w:t>
      </w:r>
      <w:r w:rsidR="008C3E19" w:rsidRPr="008C3E19">
        <w:rPr>
          <w:rFonts w:ascii="Verdana" w:hAnsi="Verdana"/>
          <w:b/>
          <w:sz w:val="24"/>
          <w:szCs w:val="24"/>
        </w:rPr>
        <w:t>10</w:t>
      </w:r>
      <w:r w:rsidRPr="008C3E19">
        <w:rPr>
          <w:rFonts w:ascii="Verdana" w:hAnsi="Verdana"/>
          <w:b/>
          <w:sz w:val="24"/>
          <w:szCs w:val="24"/>
        </w:rPr>
        <w:t xml:space="preserve"> working days.</w:t>
      </w:r>
      <w:r w:rsidRPr="00E7668F">
        <w:rPr>
          <w:rFonts w:ascii="Verdana" w:hAnsi="Verdana"/>
          <w:sz w:val="24"/>
          <w:szCs w:val="24"/>
        </w:rPr>
        <w:t xml:space="preserve">  </w:t>
      </w:r>
    </w:p>
    <w:p w:rsidR="00CE43AE" w:rsidRPr="007D3635" w:rsidRDefault="00CE43AE" w:rsidP="00CE43A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7668F">
        <w:rPr>
          <w:rFonts w:ascii="Verdana" w:hAnsi="Verdana"/>
          <w:sz w:val="24"/>
          <w:szCs w:val="24"/>
        </w:rPr>
        <w:t>The Chair determines ethical acceptability and, if appropriate, issues the certificate of eth</w:t>
      </w:r>
      <w:r w:rsidR="003E16BC" w:rsidRPr="00E7668F">
        <w:rPr>
          <w:rFonts w:ascii="Verdana" w:hAnsi="Verdana"/>
          <w:sz w:val="24"/>
          <w:szCs w:val="24"/>
        </w:rPr>
        <w:t>ical approval to</w:t>
      </w:r>
      <w:r w:rsidR="003E16BC">
        <w:rPr>
          <w:rFonts w:ascii="Verdana" w:hAnsi="Verdana"/>
          <w:sz w:val="24"/>
          <w:szCs w:val="24"/>
        </w:rPr>
        <w:t xml:space="preserve"> the researcher or decides if the REB will complete a separate review</w:t>
      </w:r>
    </w:p>
    <w:p w:rsidR="00CE43AE" w:rsidRPr="00CE43AE" w:rsidRDefault="00CE43AE" w:rsidP="00CE43A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D3635">
        <w:rPr>
          <w:rFonts w:ascii="Verdana" w:hAnsi="Verdana"/>
          <w:sz w:val="24"/>
          <w:szCs w:val="24"/>
        </w:rPr>
        <w:t>All documents are stored and follow up procedures</w:t>
      </w:r>
      <w:r>
        <w:rPr>
          <w:rFonts w:ascii="Verdana" w:hAnsi="Verdana"/>
          <w:sz w:val="24"/>
          <w:szCs w:val="24"/>
        </w:rPr>
        <w:t xml:space="preserve"> are carried out as per usual practice</w:t>
      </w:r>
    </w:p>
    <w:p w:rsidR="00DC6F05" w:rsidRDefault="00CE43AE" w:rsidP="00204F2A">
      <w:pPr>
        <w:pStyle w:val="ListParagraph"/>
        <w:numPr>
          <w:ilvl w:val="0"/>
          <w:numId w:val="1"/>
        </w:numPr>
      </w:pPr>
      <w:r w:rsidRPr="006A5718">
        <w:rPr>
          <w:rFonts w:ascii="Verdana" w:hAnsi="Verdana"/>
          <w:b/>
          <w:sz w:val="24"/>
          <w:szCs w:val="24"/>
        </w:rPr>
        <w:t>Each college at which the research is conducted continues to be responsible for research conducted under its auspices</w:t>
      </w:r>
      <w:r w:rsidRPr="006A5718">
        <w:rPr>
          <w:rFonts w:ascii="Verdana" w:hAnsi="Verdana"/>
          <w:sz w:val="24"/>
          <w:szCs w:val="24"/>
        </w:rPr>
        <w:t>.</w:t>
      </w:r>
    </w:p>
    <w:sectPr w:rsidR="00DC6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3D28"/>
    <w:multiLevelType w:val="hybridMultilevel"/>
    <w:tmpl w:val="84681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E"/>
    <w:rsid w:val="0009628E"/>
    <w:rsid w:val="0018255B"/>
    <w:rsid w:val="002234EF"/>
    <w:rsid w:val="002B5666"/>
    <w:rsid w:val="002F7814"/>
    <w:rsid w:val="003E16BC"/>
    <w:rsid w:val="004807F2"/>
    <w:rsid w:val="004F2B83"/>
    <w:rsid w:val="0069750A"/>
    <w:rsid w:val="006A5718"/>
    <w:rsid w:val="007745BB"/>
    <w:rsid w:val="007D3635"/>
    <w:rsid w:val="008449A8"/>
    <w:rsid w:val="00887268"/>
    <w:rsid w:val="008C3E19"/>
    <w:rsid w:val="00AB1441"/>
    <w:rsid w:val="00AD59F2"/>
    <w:rsid w:val="00AE4E82"/>
    <w:rsid w:val="00BA17AB"/>
    <w:rsid w:val="00CE43AE"/>
    <w:rsid w:val="00DC6F05"/>
    <w:rsid w:val="00DD4887"/>
    <w:rsid w:val="00DF0102"/>
    <w:rsid w:val="00DF5E28"/>
    <w:rsid w:val="00E7668F"/>
    <w:rsid w:val="00E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9D8E7-D044-40EC-8348-0F998279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3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4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A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A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2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7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Centennial College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Henderson, Karen</cp:lastModifiedBy>
  <cp:revision>2</cp:revision>
  <dcterms:created xsi:type="dcterms:W3CDTF">2019-01-18T16:19:00Z</dcterms:created>
  <dcterms:modified xsi:type="dcterms:W3CDTF">2019-01-18T16:19:00Z</dcterms:modified>
</cp:coreProperties>
</file>